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D8F" w:rsidRPr="00D8379D" w:rsidRDefault="006A4D8F" w:rsidP="006A4D8F">
      <w:pPr>
        <w:pStyle w:val="a4"/>
        <w:jc w:val="left"/>
        <w:rPr>
          <w:rFonts w:cs="Arial"/>
          <w:sz w:val="18"/>
          <w:szCs w:val="18"/>
          <w:lang w:val="en-US"/>
        </w:rPr>
      </w:pPr>
    </w:p>
    <w:p w:rsidR="006A4D8F" w:rsidRPr="00BC2106" w:rsidRDefault="006A4D8F" w:rsidP="006A4D8F">
      <w:pPr>
        <w:spacing w:after="120"/>
        <w:jc w:val="left"/>
        <w:rPr>
          <w:rFonts w:ascii="Arial" w:hAnsi="Arial" w:cs="Arial"/>
          <w:sz w:val="12"/>
          <w:szCs w:val="12"/>
        </w:rPr>
      </w:pPr>
    </w:p>
    <w:p w:rsidR="006A4D8F" w:rsidRPr="00612953" w:rsidRDefault="006A4D8F" w:rsidP="006A4D8F">
      <w:pPr>
        <w:spacing w:after="120"/>
        <w:jc w:val="left"/>
        <w:rPr>
          <w:rFonts w:ascii="Arial" w:hAnsi="Arial" w:cs="Arial"/>
          <w:b/>
          <w:sz w:val="20"/>
        </w:rPr>
      </w:pPr>
      <w:r w:rsidRPr="00612953">
        <w:rPr>
          <w:rFonts w:ascii="Arial" w:hAnsi="Arial" w:cs="Arial"/>
          <w:b/>
          <w:sz w:val="20"/>
        </w:rPr>
        <w:t xml:space="preserve">Договор об обслуживании держателей платежных карт </w:t>
      </w:r>
    </w:p>
    <w:p w:rsidR="006A4D8F" w:rsidRPr="00612953" w:rsidRDefault="006A4D8F" w:rsidP="006A4D8F">
      <w:pPr>
        <w:spacing w:after="120"/>
        <w:jc w:val="left"/>
        <w:rPr>
          <w:rFonts w:ascii="Arial" w:hAnsi="Arial" w:cs="Arial"/>
          <w:sz w:val="20"/>
        </w:rPr>
      </w:pPr>
      <w:r w:rsidRPr="00612953">
        <w:rPr>
          <w:rFonts w:ascii="Arial" w:hAnsi="Arial" w:cs="Arial"/>
          <w:sz w:val="20"/>
        </w:rPr>
        <w:t>№_____ от «___» _____________ 20__ г.</w:t>
      </w:r>
    </w:p>
    <w:p w:rsidR="006A4D8F" w:rsidRPr="00612953" w:rsidRDefault="006A4D8F" w:rsidP="006A4D8F">
      <w:pPr>
        <w:spacing w:after="120"/>
        <w:ind w:right="-57"/>
        <w:jc w:val="left"/>
        <w:rPr>
          <w:rFonts w:ascii="Arial" w:hAnsi="Arial" w:cs="Arial"/>
          <w:sz w:val="20"/>
        </w:rPr>
      </w:pPr>
      <w:r>
        <w:rPr>
          <w:rFonts w:ascii="Arial" w:hAnsi="Arial" w:cs="Arial"/>
          <w:sz w:val="20"/>
        </w:rPr>
        <w:t>Банк ВТБ (ПАО)</w:t>
      </w:r>
      <w:r w:rsidRPr="00612953">
        <w:rPr>
          <w:rFonts w:ascii="Arial" w:hAnsi="Arial" w:cs="Arial"/>
          <w:sz w:val="20"/>
        </w:rPr>
        <w:t>, именуемый в дальнейшем Банк, в лице ________________________</w:t>
      </w:r>
    </w:p>
    <w:p w:rsidR="006A4D8F" w:rsidRPr="00612953" w:rsidRDefault="006A4D8F" w:rsidP="006A4D8F">
      <w:pPr>
        <w:pStyle w:val="a7"/>
        <w:spacing w:after="120"/>
        <w:ind w:right="-57" w:firstLine="0"/>
        <w:jc w:val="left"/>
        <w:rPr>
          <w:rFonts w:ascii="Arial" w:hAnsi="Arial" w:cs="Arial"/>
          <w:sz w:val="20"/>
        </w:rPr>
      </w:pPr>
      <w:r w:rsidRPr="00612953">
        <w:rPr>
          <w:rFonts w:ascii="Arial" w:hAnsi="Arial" w:cs="Arial"/>
          <w:sz w:val="20"/>
        </w:rPr>
        <w:t xml:space="preserve">____________________________________________________________________________, </w:t>
      </w:r>
      <w:r w:rsidRPr="0076376F">
        <w:rPr>
          <w:rFonts w:ascii="Arial" w:hAnsi="Arial" w:cs="Arial"/>
          <w:sz w:val="20"/>
        </w:rPr>
        <w:br/>
      </w:r>
      <w:r w:rsidRPr="0076376F">
        <w:rPr>
          <w:rFonts w:ascii="Arial" w:hAnsi="Arial" w:cs="Arial"/>
          <w:sz w:val="20"/>
        </w:rPr>
        <w:br/>
      </w:r>
      <w:r w:rsidRPr="00612953">
        <w:rPr>
          <w:rFonts w:ascii="Arial" w:hAnsi="Arial" w:cs="Arial"/>
          <w:sz w:val="20"/>
        </w:rPr>
        <w:t xml:space="preserve">действующего на основании доверенности № __________ «____» _____________ 20__ г. с </w:t>
      </w:r>
      <w:r w:rsidRPr="0076376F">
        <w:rPr>
          <w:rFonts w:ascii="Arial" w:hAnsi="Arial" w:cs="Arial"/>
          <w:sz w:val="20"/>
        </w:rPr>
        <w:br/>
      </w:r>
      <w:r w:rsidRPr="0076376F">
        <w:rPr>
          <w:rFonts w:ascii="Arial" w:hAnsi="Arial" w:cs="Arial"/>
          <w:sz w:val="20"/>
        </w:rPr>
        <w:br/>
      </w:r>
      <w:r w:rsidRPr="00612953">
        <w:rPr>
          <w:rFonts w:ascii="Arial" w:hAnsi="Arial" w:cs="Arial"/>
          <w:sz w:val="20"/>
        </w:rPr>
        <w:t>одной стороны, и ____________________________________________________________</w:t>
      </w:r>
    </w:p>
    <w:p w:rsidR="006A4D8F" w:rsidRPr="00612953" w:rsidRDefault="006A4D8F" w:rsidP="006A4D8F">
      <w:pPr>
        <w:spacing w:after="120"/>
        <w:ind w:right="-57"/>
        <w:jc w:val="left"/>
        <w:rPr>
          <w:rFonts w:ascii="Arial" w:hAnsi="Arial" w:cs="Arial"/>
          <w:sz w:val="20"/>
        </w:rPr>
      </w:pPr>
      <w:r w:rsidRPr="00612953">
        <w:rPr>
          <w:rFonts w:ascii="Arial" w:hAnsi="Arial" w:cs="Arial"/>
          <w:sz w:val="20"/>
        </w:rPr>
        <w:t xml:space="preserve">____________________________________________________________________________, </w:t>
      </w:r>
      <w:r w:rsidRPr="0076376F">
        <w:rPr>
          <w:rFonts w:ascii="Arial" w:hAnsi="Arial" w:cs="Arial"/>
          <w:sz w:val="20"/>
        </w:rPr>
        <w:br/>
      </w:r>
      <w:r w:rsidRPr="0076376F">
        <w:rPr>
          <w:rFonts w:ascii="Arial" w:hAnsi="Arial" w:cs="Arial"/>
          <w:sz w:val="20"/>
        </w:rPr>
        <w:br/>
      </w:r>
      <w:r w:rsidRPr="00612953">
        <w:rPr>
          <w:rFonts w:ascii="Arial" w:hAnsi="Arial" w:cs="Arial"/>
          <w:sz w:val="20"/>
        </w:rPr>
        <w:t>именуемое в дальнейшем Организация, в лице ____________________________________</w:t>
      </w:r>
    </w:p>
    <w:p w:rsidR="006A4D8F" w:rsidRPr="00612953" w:rsidRDefault="006A4D8F" w:rsidP="006A4D8F">
      <w:pPr>
        <w:spacing w:after="120"/>
        <w:ind w:right="-57"/>
        <w:jc w:val="left"/>
        <w:rPr>
          <w:rFonts w:ascii="Arial" w:hAnsi="Arial" w:cs="Arial"/>
          <w:sz w:val="20"/>
        </w:rPr>
      </w:pPr>
      <w:r w:rsidRPr="00612953">
        <w:rPr>
          <w:rFonts w:ascii="Arial" w:hAnsi="Arial" w:cs="Arial"/>
          <w:sz w:val="20"/>
        </w:rPr>
        <w:t>____________________________________________________________________________,</w:t>
      </w:r>
    </w:p>
    <w:p w:rsidR="006A4D8F" w:rsidRPr="00BC2106" w:rsidRDefault="006A4D8F" w:rsidP="006A4D8F">
      <w:pPr>
        <w:spacing w:after="120"/>
        <w:ind w:right="-57"/>
        <w:jc w:val="left"/>
        <w:rPr>
          <w:rFonts w:ascii="Arial" w:hAnsi="Arial" w:cs="Arial"/>
          <w:sz w:val="20"/>
        </w:rPr>
      </w:pPr>
      <w:r w:rsidRPr="00612953">
        <w:rPr>
          <w:rFonts w:ascii="Arial" w:hAnsi="Arial" w:cs="Arial"/>
          <w:sz w:val="20"/>
        </w:rPr>
        <w:t>действующего на основании ___________________________________________________, с другой стороны, именуемые вместе Стороны, заключили настоящий договор о нижеследующем.</w:t>
      </w:r>
    </w:p>
    <w:p w:rsidR="006A4D8F" w:rsidRPr="00BC2106" w:rsidRDefault="006A4D8F" w:rsidP="006A4D8F">
      <w:pPr>
        <w:spacing w:after="120"/>
        <w:ind w:right="-57"/>
        <w:jc w:val="left"/>
        <w:rPr>
          <w:rFonts w:ascii="Arial" w:hAnsi="Arial" w:cs="Arial"/>
          <w:sz w:val="6"/>
          <w:szCs w:val="6"/>
        </w:rPr>
      </w:pPr>
    </w:p>
    <w:p w:rsidR="006A4D8F" w:rsidRPr="00612953" w:rsidRDefault="006A4D8F" w:rsidP="006A4D8F">
      <w:pPr>
        <w:numPr>
          <w:ilvl w:val="0"/>
          <w:numId w:val="1"/>
        </w:numPr>
        <w:tabs>
          <w:tab w:val="clear" w:pos="1080"/>
          <w:tab w:val="num" w:pos="0"/>
        </w:tabs>
        <w:spacing w:after="120"/>
        <w:ind w:left="0" w:firstLine="0"/>
        <w:jc w:val="left"/>
        <w:rPr>
          <w:rFonts w:ascii="Arial" w:hAnsi="Arial" w:cs="Arial"/>
          <w:b/>
          <w:sz w:val="20"/>
        </w:rPr>
      </w:pPr>
      <w:r w:rsidRPr="00612953">
        <w:rPr>
          <w:rFonts w:ascii="Arial" w:hAnsi="Arial" w:cs="Arial"/>
          <w:b/>
          <w:sz w:val="20"/>
        </w:rPr>
        <w:t>Термины и определения,  используемые в настоящем Договоре</w:t>
      </w:r>
    </w:p>
    <w:p w:rsidR="006A4D8F" w:rsidRPr="00612953" w:rsidRDefault="006A4D8F" w:rsidP="006A4D8F">
      <w:pPr>
        <w:tabs>
          <w:tab w:val="num" w:pos="0"/>
        </w:tabs>
        <w:spacing w:after="120"/>
        <w:ind w:right="-1"/>
        <w:jc w:val="left"/>
        <w:rPr>
          <w:rFonts w:ascii="Arial" w:hAnsi="Arial" w:cs="Arial"/>
          <w:snapToGrid w:val="0"/>
          <w:color w:val="000000"/>
          <w:sz w:val="20"/>
        </w:rPr>
      </w:pPr>
      <w:r w:rsidRPr="00AA5580">
        <w:rPr>
          <w:rFonts w:ascii="Arial" w:hAnsi="Arial" w:cs="Arial"/>
          <w:b/>
          <w:sz w:val="20"/>
        </w:rPr>
        <w:t>Авторизация</w:t>
      </w:r>
      <w:r w:rsidRPr="00612953">
        <w:rPr>
          <w:rFonts w:ascii="Arial" w:hAnsi="Arial" w:cs="Arial"/>
          <w:sz w:val="20"/>
        </w:rPr>
        <w:t xml:space="preserve"> – </w:t>
      </w:r>
      <w:r w:rsidRPr="00612953">
        <w:rPr>
          <w:rFonts w:ascii="Arial" w:hAnsi="Arial" w:cs="Arial"/>
          <w:snapToGrid w:val="0"/>
          <w:color w:val="000000"/>
          <w:sz w:val="20"/>
        </w:rPr>
        <w:t>разрешение, предоставляемое Эмитентом для проведения операции с использованием Платежной карты или ее реквизитов и порождающее его обязательство по исполнению представленных документов, составленных с использованием Платежной карты.</w:t>
      </w:r>
    </w:p>
    <w:p w:rsidR="006A4D8F" w:rsidRPr="00612953" w:rsidRDefault="006A4D8F" w:rsidP="006A4D8F">
      <w:pPr>
        <w:spacing w:after="120"/>
        <w:ind w:right="-1"/>
        <w:rPr>
          <w:rFonts w:ascii="Arial" w:hAnsi="Arial" w:cs="Arial"/>
          <w:snapToGrid w:val="0"/>
          <w:color w:val="000000"/>
          <w:sz w:val="20"/>
        </w:rPr>
      </w:pPr>
      <w:r w:rsidRPr="00AA5580">
        <w:rPr>
          <w:rFonts w:ascii="Arial" w:hAnsi="Arial" w:cs="Arial"/>
          <w:b/>
          <w:sz w:val="20"/>
        </w:rPr>
        <w:t xml:space="preserve">АСП </w:t>
      </w:r>
      <w:r w:rsidRPr="00612953">
        <w:rPr>
          <w:rFonts w:ascii="Arial" w:hAnsi="Arial" w:cs="Arial"/>
          <w:snapToGrid w:val="0"/>
          <w:color w:val="000000"/>
          <w:sz w:val="20"/>
        </w:rPr>
        <w:t>– Аналог собственноручной подписи. АСП является правильно введенный кл</w:t>
      </w:r>
      <w:r w:rsidRPr="00612953">
        <w:rPr>
          <w:rFonts w:ascii="Arial" w:hAnsi="Arial" w:cs="Arial"/>
          <w:snapToGrid w:val="0"/>
          <w:color w:val="000000"/>
          <w:sz w:val="20"/>
        </w:rPr>
        <w:t>и</w:t>
      </w:r>
      <w:r w:rsidRPr="00612953">
        <w:rPr>
          <w:rFonts w:ascii="Arial" w:hAnsi="Arial" w:cs="Arial"/>
          <w:snapToGrid w:val="0"/>
          <w:color w:val="000000"/>
          <w:sz w:val="20"/>
        </w:rPr>
        <w:t>ентом на ПИН-паде ПИН-код.</w:t>
      </w:r>
    </w:p>
    <w:p w:rsidR="006A4D8F" w:rsidRPr="00612953" w:rsidRDefault="006A4D8F" w:rsidP="006A4D8F">
      <w:pPr>
        <w:pStyle w:val="Normal"/>
        <w:tabs>
          <w:tab w:val="num" w:pos="0"/>
        </w:tabs>
        <w:spacing w:after="120"/>
        <w:ind w:right="-1"/>
        <w:rPr>
          <w:rFonts w:ascii="Arial" w:hAnsi="Arial" w:cs="Arial"/>
          <w:sz w:val="20"/>
        </w:rPr>
      </w:pPr>
      <w:r w:rsidRPr="00AA5580">
        <w:rPr>
          <w:rFonts w:ascii="Arial" w:hAnsi="Arial" w:cs="Arial"/>
          <w:b/>
          <w:sz w:val="20"/>
        </w:rPr>
        <w:t>Держатель карты (Держатель)</w:t>
      </w:r>
      <w:r w:rsidRPr="00612953">
        <w:rPr>
          <w:rFonts w:ascii="Arial" w:hAnsi="Arial" w:cs="Arial"/>
          <w:sz w:val="20"/>
        </w:rPr>
        <w:t xml:space="preserve"> – физическое лицо, использующее Платежную карту на основании договора с Эмитентом, или физическое лицо – уполном</w:t>
      </w:r>
      <w:r w:rsidRPr="00612953">
        <w:rPr>
          <w:rFonts w:ascii="Arial" w:hAnsi="Arial" w:cs="Arial"/>
          <w:sz w:val="20"/>
        </w:rPr>
        <w:t>о</w:t>
      </w:r>
      <w:r w:rsidRPr="00612953">
        <w:rPr>
          <w:rFonts w:ascii="Arial" w:hAnsi="Arial" w:cs="Arial"/>
          <w:sz w:val="20"/>
        </w:rPr>
        <w:t>ченный представитель клиента Эмитента, имя которого указано на лицевой стороне карты и образец подписи которого имеется на ее оборотной стороне.</w:t>
      </w:r>
    </w:p>
    <w:p w:rsidR="006A4D8F" w:rsidRPr="00612953" w:rsidRDefault="006A4D8F" w:rsidP="006A4D8F">
      <w:pPr>
        <w:pStyle w:val="Normal"/>
        <w:tabs>
          <w:tab w:val="num" w:pos="0"/>
        </w:tabs>
        <w:spacing w:after="120"/>
        <w:ind w:right="-1"/>
        <w:rPr>
          <w:rFonts w:ascii="Arial" w:hAnsi="Arial" w:cs="Arial"/>
          <w:sz w:val="20"/>
        </w:rPr>
      </w:pPr>
      <w:r w:rsidRPr="00AA5580">
        <w:rPr>
          <w:rFonts w:ascii="Arial" w:hAnsi="Arial" w:cs="Arial"/>
          <w:b/>
          <w:sz w:val="20"/>
        </w:rPr>
        <w:t xml:space="preserve">Импринтер </w:t>
      </w:r>
      <w:r w:rsidRPr="00612953">
        <w:rPr>
          <w:rFonts w:ascii="Arial" w:hAnsi="Arial" w:cs="Arial"/>
          <w:sz w:val="20"/>
        </w:rPr>
        <w:t>– механическое устройство, предназначенное для переноса оттиска рельефных реквизитов Платежной карты на документ, составленный на бумажном носителе.</w:t>
      </w:r>
    </w:p>
    <w:p w:rsidR="006A4D8F" w:rsidRPr="00612953" w:rsidRDefault="006A4D8F" w:rsidP="006A4D8F">
      <w:pPr>
        <w:pStyle w:val="Normal"/>
        <w:spacing w:after="120"/>
        <w:ind w:right="-1"/>
        <w:rPr>
          <w:rFonts w:ascii="Arial" w:hAnsi="Arial" w:cs="Arial"/>
          <w:sz w:val="20"/>
        </w:rPr>
      </w:pPr>
      <w:r w:rsidRPr="00AA5580">
        <w:rPr>
          <w:rFonts w:ascii="Arial" w:hAnsi="Arial" w:cs="Arial"/>
          <w:b/>
          <w:sz w:val="20"/>
        </w:rPr>
        <w:t>Контрольно-кассовый комплекс</w:t>
      </w:r>
      <w:r w:rsidRPr="00612953">
        <w:rPr>
          <w:rFonts w:ascii="Arial" w:hAnsi="Arial" w:cs="Arial"/>
          <w:sz w:val="20"/>
        </w:rPr>
        <w:t xml:space="preserve"> – контрольно-кассовые машины, оснащенные фискальной памятью, электронно-вычислительные машины, в том числе персональные, программно-технические комплексы, установленные в Организации и используемые при осуществлении наличных денежных расчетов и (или) расчетов с использованием </w:t>
      </w:r>
      <w:r>
        <w:rPr>
          <w:rFonts w:ascii="Arial" w:hAnsi="Arial" w:cs="Arial"/>
          <w:sz w:val="20"/>
        </w:rPr>
        <w:t>П</w:t>
      </w:r>
      <w:r w:rsidRPr="00612953">
        <w:rPr>
          <w:rFonts w:ascii="Arial" w:hAnsi="Arial" w:cs="Arial"/>
          <w:sz w:val="20"/>
        </w:rPr>
        <w:t xml:space="preserve">латежных карт. В общем случае представляет собой совокупность нескольких контрольно -кассовых машин, объединенных в единую сеть и использующих единый сервер с централизованными складскими, бухгалтерскими и иными программными приложениями. Для целей приема </w:t>
      </w:r>
      <w:r>
        <w:rPr>
          <w:rFonts w:ascii="Arial" w:hAnsi="Arial" w:cs="Arial"/>
          <w:sz w:val="20"/>
        </w:rPr>
        <w:t>П</w:t>
      </w:r>
      <w:r w:rsidRPr="00612953">
        <w:rPr>
          <w:rFonts w:ascii="Arial" w:hAnsi="Arial" w:cs="Arial"/>
          <w:sz w:val="20"/>
        </w:rPr>
        <w:t xml:space="preserve">латежных карт контрольно-кассовый комплекс должен быть оснащен либо отдельным выносным ПИН-падом, либо иметь встроенное устройство для чтения информации с </w:t>
      </w:r>
      <w:r>
        <w:rPr>
          <w:rFonts w:ascii="Arial" w:hAnsi="Arial" w:cs="Arial"/>
          <w:sz w:val="20"/>
        </w:rPr>
        <w:t>П</w:t>
      </w:r>
      <w:r w:rsidRPr="00612953">
        <w:rPr>
          <w:rFonts w:ascii="Arial" w:hAnsi="Arial" w:cs="Arial"/>
          <w:sz w:val="20"/>
        </w:rPr>
        <w:t>латежных карт.</w:t>
      </w:r>
    </w:p>
    <w:p w:rsidR="006A4D8F" w:rsidRPr="00612953" w:rsidRDefault="006A4D8F" w:rsidP="006A4D8F">
      <w:pPr>
        <w:pStyle w:val="Normal"/>
        <w:tabs>
          <w:tab w:val="num" w:pos="0"/>
        </w:tabs>
        <w:spacing w:after="120"/>
        <w:ind w:right="-1"/>
        <w:rPr>
          <w:rFonts w:ascii="Arial" w:hAnsi="Arial" w:cs="Arial"/>
          <w:sz w:val="20"/>
        </w:rPr>
      </w:pPr>
      <w:r w:rsidRPr="00AA5580">
        <w:rPr>
          <w:rFonts w:ascii="Arial" w:hAnsi="Arial" w:cs="Arial"/>
          <w:b/>
          <w:sz w:val="20"/>
        </w:rPr>
        <w:t>Клише Импринтера</w:t>
      </w:r>
      <w:r w:rsidRPr="00612953">
        <w:rPr>
          <w:rFonts w:ascii="Arial" w:hAnsi="Arial" w:cs="Arial"/>
          <w:sz w:val="20"/>
        </w:rPr>
        <w:t xml:space="preserve"> - эмбоссированная пластинка, закрепляемая на Импринтер и содержащая информацию, позволяющую идентифицировать Организацию.</w:t>
      </w:r>
    </w:p>
    <w:p w:rsidR="006A4D8F" w:rsidRPr="00612953" w:rsidRDefault="006A4D8F" w:rsidP="006A4D8F">
      <w:pPr>
        <w:pStyle w:val="Normal"/>
        <w:tabs>
          <w:tab w:val="num" w:pos="0"/>
        </w:tabs>
        <w:spacing w:after="120"/>
        <w:ind w:right="-1"/>
        <w:rPr>
          <w:rFonts w:ascii="Arial" w:hAnsi="Arial" w:cs="Arial"/>
          <w:sz w:val="20"/>
        </w:rPr>
      </w:pPr>
      <w:r w:rsidRPr="00AA5580">
        <w:rPr>
          <w:rFonts w:ascii="Arial" w:hAnsi="Arial" w:cs="Arial"/>
          <w:b/>
          <w:sz w:val="20"/>
        </w:rPr>
        <w:t>Оборудование</w:t>
      </w:r>
      <w:r w:rsidRPr="00612953">
        <w:rPr>
          <w:rFonts w:ascii="Arial" w:hAnsi="Arial" w:cs="Arial"/>
          <w:sz w:val="20"/>
        </w:rPr>
        <w:t xml:space="preserve"> – оборудование, необходимое Организации для обслуживания держателей карт (импринтеры, Электронные терминалы, ПИН-пады и т.д.).</w:t>
      </w:r>
    </w:p>
    <w:p w:rsidR="006A4D8F" w:rsidRPr="00612953" w:rsidRDefault="006A4D8F" w:rsidP="006A4D8F">
      <w:pPr>
        <w:pStyle w:val="Normal"/>
        <w:tabs>
          <w:tab w:val="num" w:pos="0"/>
        </w:tabs>
        <w:spacing w:after="120"/>
        <w:ind w:right="-1"/>
        <w:rPr>
          <w:rFonts w:ascii="Arial" w:hAnsi="Arial" w:cs="Arial"/>
          <w:sz w:val="20"/>
        </w:rPr>
      </w:pPr>
      <w:r w:rsidRPr="00AA5580">
        <w:rPr>
          <w:rFonts w:ascii="Arial" w:hAnsi="Arial" w:cs="Arial"/>
          <w:b/>
          <w:sz w:val="20"/>
        </w:rPr>
        <w:t xml:space="preserve">Оператор </w:t>
      </w:r>
      <w:r w:rsidRPr="00612953">
        <w:rPr>
          <w:rFonts w:ascii="Arial" w:hAnsi="Arial" w:cs="Arial"/>
          <w:sz w:val="20"/>
        </w:rPr>
        <w:t>- оператор ПЦ, с которым связывается сотрудник Организации для проведения Авторизации.</w:t>
      </w:r>
    </w:p>
    <w:p w:rsidR="006A4D8F" w:rsidRPr="00BC2106" w:rsidRDefault="006A4D8F" w:rsidP="006A4D8F">
      <w:pPr>
        <w:pStyle w:val="Normal"/>
        <w:spacing w:after="120"/>
        <w:ind w:right="185"/>
        <w:rPr>
          <w:rFonts w:ascii="Arial" w:hAnsi="Arial" w:cs="Arial"/>
          <w:sz w:val="20"/>
        </w:rPr>
      </w:pPr>
      <w:r w:rsidRPr="00AA5580">
        <w:rPr>
          <w:rFonts w:ascii="Arial" w:hAnsi="Arial" w:cs="Arial"/>
          <w:b/>
          <w:sz w:val="20"/>
        </w:rPr>
        <w:t>ПИН-пад</w:t>
      </w:r>
      <w:r w:rsidRPr="001154D0">
        <w:rPr>
          <w:rFonts w:ascii="Arial" w:hAnsi="Arial" w:cs="Arial"/>
          <w:b/>
          <w:bCs/>
          <w:sz w:val="20"/>
        </w:rPr>
        <w:t xml:space="preserve"> – </w:t>
      </w:r>
      <w:r w:rsidRPr="001154D0">
        <w:rPr>
          <w:rFonts w:ascii="Arial" w:hAnsi="Arial" w:cs="Arial"/>
          <w:sz w:val="20"/>
        </w:rPr>
        <w:t xml:space="preserve">устройство для ввода ПИН-кода клиентом при совершении операций, совмещенное с Электронным терминалом/Контрольно-кассовым комплексом, а при </w:t>
      </w:r>
    </w:p>
    <w:p w:rsidR="006A4D8F" w:rsidRPr="001154D0" w:rsidRDefault="006A4D8F" w:rsidP="006A4D8F">
      <w:pPr>
        <w:pStyle w:val="Normal"/>
        <w:spacing w:after="120"/>
        <w:ind w:right="185"/>
        <w:rPr>
          <w:rFonts w:ascii="Arial" w:hAnsi="Arial" w:cs="Arial"/>
          <w:sz w:val="20"/>
        </w:rPr>
      </w:pPr>
      <w:r w:rsidRPr="001154D0">
        <w:rPr>
          <w:rFonts w:ascii="Arial" w:hAnsi="Arial" w:cs="Arial"/>
          <w:sz w:val="20"/>
        </w:rPr>
        <w:t>работе с Контрольно-кассовым комплексом выполняющее также функцию Электронного терминала.</w:t>
      </w:r>
    </w:p>
    <w:p w:rsidR="006A4D8F" w:rsidRPr="00612953" w:rsidRDefault="006A4D8F" w:rsidP="006A4D8F">
      <w:pPr>
        <w:pStyle w:val="Normal"/>
        <w:tabs>
          <w:tab w:val="num" w:pos="0"/>
        </w:tabs>
        <w:spacing w:after="120"/>
        <w:ind w:right="-1"/>
        <w:rPr>
          <w:rFonts w:ascii="Arial" w:hAnsi="Arial" w:cs="Arial"/>
          <w:sz w:val="20"/>
        </w:rPr>
      </w:pPr>
      <w:r w:rsidRPr="00AA5580">
        <w:rPr>
          <w:rFonts w:ascii="Arial" w:hAnsi="Arial" w:cs="Arial"/>
          <w:b/>
          <w:sz w:val="20"/>
        </w:rPr>
        <w:t xml:space="preserve">Персональный идентификационный номер (ПИН, ПИН-код) </w:t>
      </w:r>
      <w:r w:rsidRPr="00612953">
        <w:rPr>
          <w:rFonts w:ascii="Arial" w:hAnsi="Arial" w:cs="Arial"/>
          <w:sz w:val="20"/>
        </w:rPr>
        <w:t>– индив</w:t>
      </w:r>
      <w:r w:rsidRPr="00612953">
        <w:rPr>
          <w:rFonts w:ascii="Arial" w:hAnsi="Arial" w:cs="Arial"/>
          <w:sz w:val="20"/>
        </w:rPr>
        <w:t>и</w:t>
      </w:r>
      <w:r w:rsidRPr="00612953">
        <w:rPr>
          <w:rFonts w:ascii="Arial" w:hAnsi="Arial" w:cs="Arial"/>
          <w:sz w:val="20"/>
        </w:rPr>
        <w:t>дуальный код, присваиваемый каждой карте Держателя и используемый Держат</w:t>
      </w:r>
      <w:r w:rsidRPr="00612953">
        <w:rPr>
          <w:rFonts w:ascii="Arial" w:hAnsi="Arial" w:cs="Arial"/>
          <w:sz w:val="20"/>
        </w:rPr>
        <w:t>е</w:t>
      </w:r>
      <w:r w:rsidRPr="00612953">
        <w:rPr>
          <w:rFonts w:ascii="Arial" w:hAnsi="Arial" w:cs="Arial"/>
          <w:sz w:val="20"/>
        </w:rPr>
        <w:t xml:space="preserve">лем при совершении операций по карте в качестве аналога его  личной подписи. </w:t>
      </w:r>
    </w:p>
    <w:p w:rsidR="006A4D8F" w:rsidRPr="00612953" w:rsidRDefault="006A4D8F" w:rsidP="006A4D8F">
      <w:pPr>
        <w:pStyle w:val="Normal"/>
        <w:tabs>
          <w:tab w:val="num" w:pos="0"/>
        </w:tabs>
        <w:spacing w:after="120"/>
        <w:ind w:right="-1"/>
        <w:rPr>
          <w:rFonts w:ascii="Arial" w:hAnsi="Arial" w:cs="Arial"/>
          <w:sz w:val="20"/>
        </w:rPr>
      </w:pPr>
      <w:r w:rsidRPr="00AA5580">
        <w:rPr>
          <w:rFonts w:ascii="Arial" w:hAnsi="Arial" w:cs="Arial"/>
          <w:b/>
          <w:sz w:val="20"/>
        </w:rPr>
        <w:t>Платежная карта (карта)</w:t>
      </w:r>
      <w:r w:rsidRPr="00612953">
        <w:rPr>
          <w:rFonts w:ascii="Arial" w:hAnsi="Arial" w:cs="Arial"/>
          <w:sz w:val="20"/>
        </w:rPr>
        <w:t xml:space="preserve"> – инструмент безналичных расчетов, предназн</w:t>
      </w:r>
      <w:r w:rsidRPr="00612953">
        <w:rPr>
          <w:rFonts w:ascii="Arial" w:hAnsi="Arial" w:cs="Arial"/>
          <w:sz w:val="20"/>
        </w:rPr>
        <w:t>а</w:t>
      </w:r>
      <w:r w:rsidRPr="00612953">
        <w:rPr>
          <w:rFonts w:ascii="Arial" w:hAnsi="Arial" w:cs="Arial"/>
          <w:sz w:val="20"/>
        </w:rPr>
        <w:t>ченный  для совершения физическими лицами,  в т.ч. уполномоченными юридич</w:t>
      </w:r>
      <w:r w:rsidRPr="00612953">
        <w:rPr>
          <w:rFonts w:ascii="Arial" w:hAnsi="Arial" w:cs="Arial"/>
          <w:sz w:val="20"/>
        </w:rPr>
        <w:t>е</w:t>
      </w:r>
      <w:r w:rsidRPr="00612953">
        <w:rPr>
          <w:rFonts w:ascii="Arial" w:hAnsi="Arial" w:cs="Arial"/>
          <w:sz w:val="20"/>
        </w:rPr>
        <w:t>скими лицами, операций с денежными средствами, находящим</w:t>
      </w:r>
      <w:r w:rsidRPr="00612953">
        <w:rPr>
          <w:rFonts w:ascii="Arial" w:hAnsi="Arial" w:cs="Arial"/>
          <w:sz w:val="20"/>
        </w:rPr>
        <w:t>и</w:t>
      </w:r>
      <w:r w:rsidRPr="00612953">
        <w:rPr>
          <w:rFonts w:ascii="Arial" w:hAnsi="Arial" w:cs="Arial"/>
          <w:sz w:val="20"/>
        </w:rPr>
        <w:t>ся у эмитента.</w:t>
      </w:r>
    </w:p>
    <w:p w:rsidR="006A4D8F" w:rsidRPr="00BC2106" w:rsidRDefault="006A4D8F" w:rsidP="006A4D8F">
      <w:pPr>
        <w:pStyle w:val="Normal"/>
        <w:tabs>
          <w:tab w:val="num" w:pos="0"/>
        </w:tabs>
        <w:spacing w:after="120"/>
        <w:ind w:right="-1"/>
        <w:rPr>
          <w:rFonts w:ascii="Arial" w:hAnsi="Arial" w:cs="Arial"/>
          <w:sz w:val="20"/>
        </w:rPr>
      </w:pPr>
      <w:r w:rsidRPr="00BC2106">
        <w:rPr>
          <w:rFonts w:ascii="Arial" w:hAnsi="Arial" w:cs="Arial"/>
          <w:b/>
          <w:sz w:val="20"/>
        </w:rPr>
        <w:lastRenderedPageBreak/>
        <w:t>Платежная система</w:t>
      </w:r>
      <w:r w:rsidRPr="00BC2106">
        <w:rPr>
          <w:rFonts w:ascii="Arial" w:hAnsi="Arial" w:cs="Arial"/>
          <w:sz w:val="20"/>
        </w:rPr>
        <w:t xml:space="preserve"> - совокупность организаций, взаимодействующих по правилам платежной системы в целях оказания операционных услуг, услуг платежного клиринга и расчета, а также услуг по переводу денежных средств.</w:t>
      </w:r>
    </w:p>
    <w:p w:rsidR="006A4D8F" w:rsidRPr="00612953" w:rsidRDefault="006A4D8F" w:rsidP="006A4D8F">
      <w:pPr>
        <w:pStyle w:val="Normal"/>
        <w:tabs>
          <w:tab w:val="num" w:pos="0"/>
        </w:tabs>
        <w:spacing w:after="120"/>
        <w:ind w:right="185"/>
        <w:rPr>
          <w:rFonts w:ascii="Arial" w:hAnsi="Arial" w:cs="Arial"/>
          <w:sz w:val="20"/>
        </w:rPr>
      </w:pPr>
      <w:r w:rsidRPr="00AA5580">
        <w:rPr>
          <w:rFonts w:ascii="Arial" w:hAnsi="Arial" w:cs="Arial"/>
          <w:b/>
          <w:sz w:val="20"/>
        </w:rPr>
        <w:t>Предварительная авторизация</w:t>
      </w:r>
      <w:r w:rsidRPr="00612953">
        <w:rPr>
          <w:rFonts w:ascii="Arial" w:hAnsi="Arial" w:cs="Arial"/>
          <w:sz w:val="20"/>
        </w:rPr>
        <w:t xml:space="preserve"> – специальный вид Авторизации, которые используется Организацией на предмет проверки платежеспособности держателя карты при бронировании/оплате номеров </w:t>
      </w:r>
      <w:r>
        <w:rPr>
          <w:rFonts w:ascii="Arial" w:hAnsi="Arial" w:cs="Arial"/>
          <w:sz w:val="20"/>
        </w:rPr>
        <w:t>гостиниц</w:t>
      </w:r>
      <w:r w:rsidRPr="00612953">
        <w:rPr>
          <w:rFonts w:ascii="Arial" w:hAnsi="Arial" w:cs="Arial"/>
          <w:sz w:val="20"/>
        </w:rPr>
        <w:t xml:space="preserve"> и  бронировании/аренде автомобилей.</w:t>
      </w:r>
    </w:p>
    <w:p w:rsidR="006A4D8F" w:rsidRPr="00612953" w:rsidRDefault="006A4D8F" w:rsidP="006A4D8F">
      <w:pPr>
        <w:pStyle w:val="Normal"/>
        <w:spacing w:after="120"/>
        <w:ind w:right="185"/>
        <w:rPr>
          <w:rFonts w:ascii="Arial" w:hAnsi="Arial" w:cs="Arial"/>
          <w:sz w:val="20"/>
        </w:rPr>
      </w:pPr>
      <w:r w:rsidRPr="00AA5580">
        <w:rPr>
          <w:rFonts w:ascii="Arial" w:hAnsi="Arial" w:cs="Arial"/>
          <w:b/>
          <w:sz w:val="20"/>
        </w:rPr>
        <w:t>Процессинговый центр Банка (ПЦ)</w:t>
      </w:r>
      <w:r w:rsidRPr="00612953">
        <w:rPr>
          <w:rFonts w:ascii="Arial" w:hAnsi="Arial" w:cs="Arial"/>
          <w:sz w:val="20"/>
        </w:rPr>
        <w:t>– юридическое лицо или его структурное подразделение, сертифицированное  Платежными системами  на обслуживание операций по приему карт в торгово-сервисной сети, обеспечивающее информационное и технологическое вза</w:t>
      </w:r>
      <w:r w:rsidRPr="00612953">
        <w:rPr>
          <w:rFonts w:ascii="Arial" w:hAnsi="Arial" w:cs="Arial"/>
          <w:sz w:val="20"/>
        </w:rPr>
        <w:t>и</w:t>
      </w:r>
      <w:r w:rsidRPr="00612953">
        <w:rPr>
          <w:rFonts w:ascii="Arial" w:hAnsi="Arial" w:cs="Arial"/>
          <w:sz w:val="20"/>
        </w:rPr>
        <w:t>модействие между участниками расчетов.</w:t>
      </w:r>
      <w:r>
        <w:rPr>
          <w:rFonts w:ascii="Arial" w:hAnsi="Arial" w:cs="Arial"/>
          <w:sz w:val="20"/>
        </w:rPr>
        <w:t xml:space="preserve"> </w:t>
      </w:r>
    </w:p>
    <w:p w:rsidR="006A4D8F" w:rsidRPr="00612953" w:rsidRDefault="006A4D8F" w:rsidP="006A4D8F">
      <w:pPr>
        <w:pStyle w:val="Normal"/>
        <w:spacing w:after="120"/>
        <w:ind w:right="185"/>
        <w:rPr>
          <w:rFonts w:ascii="Arial" w:hAnsi="Arial" w:cs="Arial"/>
          <w:sz w:val="20"/>
        </w:rPr>
      </w:pPr>
      <w:r w:rsidRPr="00401310">
        <w:rPr>
          <w:rFonts w:ascii="Arial" w:hAnsi="Arial" w:cs="Arial"/>
          <w:b/>
          <w:sz w:val="20"/>
        </w:rPr>
        <w:t>Расчетная информация</w:t>
      </w:r>
      <w:r w:rsidRPr="00612953">
        <w:rPr>
          <w:rFonts w:ascii="Arial" w:hAnsi="Arial" w:cs="Arial"/>
          <w:sz w:val="20"/>
        </w:rPr>
        <w:t xml:space="preserve"> – информация</w:t>
      </w:r>
      <w:r>
        <w:rPr>
          <w:rFonts w:ascii="Arial" w:hAnsi="Arial" w:cs="Arial"/>
          <w:sz w:val="20"/>
        </w:rPr>
        <w:t xml:space="preserve"> </w:t>
      </w:r>
      <w:r w:rsidRPr="00612953">
        <w:rPr>
          <w:rFonts w:ascii="Arial" w:hAnsi="Arial" w:cs="Arial"/>
          <w:sz w:val="20"/>
        </w:rPr>
        <w:t>о</w:t>
      </w:r>
      <w:r>
        <w:rPr>
          <w:rFonts w:ascii="Arial" w:hAnsi="Arial" w:cs="Arial"/>
          <w:sz w:val="20"/>
        </w:rPr>
        <w:t xml:space="preserve">б операциях, </w:t>
      </w:r>
      <w:r w:rsidRPr="00612953">
        <w:rPr>
          <w:rFonts w:ascii="Arial" w:hAnsi="Arial" w:cs="Arial"/>
          <w:sz w:val="20"/>
        </w:rPr>
        <w:t xml:space="preserve">совершенных </w:t>
      </w:r>
      <w:r>
        <w:rPr>
          <w:rFonts w:ascii="Arial" w:hAnsi="Arial" w:cs="Arial"/>
          <w:sz w:val="20"/>
        </w:rPr>
        <w:t>по</w:t>
      </w:r>
      <w:r w:rsidRPr="00612953">
        <w:rPr>
          <w:rFonts w:ascii="Arial" w:hAnsi="Arial" w:cs="Arial"/>
          <w:sz w:val="20"/>
        </w:rPr>
        <w:t xml:space="preserve"> Платежным картам</w:t>
      </w:r>
      <w:r>
        <w:rPr>
          <w:rFonts w:ascii="Arial" w:hAnsi="Arial" w:cs="Arial"/>
          <w:sz w:val="20"/>
        </w:rPr>
        <w:t xml:space="preserve"> </w:t>
      </w:r>
      <w:r w:rsidRPr="00612953">
        <w:rPr>
          <w:rFonts w:ascii="Arial" w:hAnsi="Arial" w:cs="Arial"/>
          <w:sz w:val="20"/>
        </w:rPr>
        <w:t>с использованием Электронного терминала/Контрольно-кассового комплекса</w:t>
      </w:r>
      <w:r>
        <w:rPr>
          <w:rFonts w:ascii="Arial" w:hAnsi="Arial" w:cs="Arial"/>
          <w:sz w:val="20"/>
        </w:rPr>
        <w:t xml:space="preserve"> </w:t>
      </w:r>
      <w:r w:rsidRPr="00612953">
        <w:rPr>
          <w:rFonts w:ascii="Arial" w:hAnsi="Arial" w:cs="Arial"/>
          <w:sz w:val="20"/>
        </w:rPr>
        <w:t xml:space="preserve">и </w:t>
      </w:r>
      <w:r>
        <w:rPr>
          <w:rFonts w:ascii="Arial" w:hAnsi="Arial" w:cs="Arial"/>
          <w:sz w:val="20"/>
        </w:rPr>
        <w:t xml:space="preserve">информация об </w:t>
      </w:r>
      <w:r w:rsidRPr="00612953">
        <w:rPr>
          <w:rFonts w:ascii="Arial" w:hAnsi="Arial" w:cs="Arial"/>
          <w:sz w:val="20"/>
        </w:rPr>
        <w:t>операция</w:t>
      </w:r>
      <w:r>
        <w:rPr>
          <w:rFonts w:ascii="Arial" w:hAnsi="Arial" w:cs="Arial"/>
          <w:sz w:val="20"/>
        </w:rPr>
        <w:t xml:space="preserve">х, </w:t>
      </w:r>
      <w:r w:rsidRPr="00612953">
        <w:rPr>
          <w:rFonts w:ascii="Arial" w:hAnsi="Arial" w:cs="Arial"/>
          <w:sz w:val="20"/>
        </w:rPr>
        <w:t>соверш</w:t>
      </w:r>
      <w:r>
        <w:rPr>
          <w:rFonts w:ascii="Arial" w:hAnsi="Arial" w:cs="Arial"/>
          <w:sz w:val="20"/>
        </w:rPr>
        <w:t>ё</w:t>
      </w:r>
      <w:r w:rsidRPr="00612953">
        <w:rPr>
          <w:rFonts w:ascii="Arial" w:hAnsi="Arial" w:cs="Arial"/>
          <w:sz w:val="20"/>
        </w:rPr>
        <w:t>н</w:t>
      </w:r>
      <w:r>
        <w:rPr>
          <w:rFonts w:ascii="Arial" w:hAnsi="Arial" w:cs="Arial"/>
          <w:sz w:val="20"/>
        </w:rPr>
        <w:t>ных</w:t>
      </w:r>
      <w:r w:rsidRPr="00612953">
        <w:rPr>
          <w:rFonts w:ascii="Arial" w:hAnsi="Arial" w:cs="Arial"/>
          <w:sz w:val="20"/>
        </w:rPr>
        <w:t xml:space="preserve"> </w:t>
      </w:r>
      <w:r>
        <w:rPr>
          <w:rFonts w:ascii="Arial" w:hAnsi="Arial" w:cs="Arial"/>
          <w:sz w:val="20"/>
        </w:rPr>
        <w:t>по</w:t>
      </w:r>
      <w:r w:rsidRPr="00612953">
        <w:rPr>
          <w:rFonts w:ascii="Arial" w:hAnsi="Arial" w:cs="Arial"/>
          <w:sz w:val="20"/>
        </w:rPr>
        <w:t xml:space="preserve"> Платежным картам с использованием </w:t>
      </w:r>
      <w:r>
        <w:rPr>
          <w:rFonts w:ascii="Arial" w:hAnsi="Arial" w:cs="Arial"/>
          <w:sz w:val="20"/>
        </w:rPr>
        <w:t>и</w:t>
      </w:r>
      <w:r w:rsidRPr="00612953">
        <w:rPr>
          <w:rFonts w:ascii="Arial" w:hAnsi="Arial" w:cs="Arial"/>
          <w:sz w:val="20"/>
        </w:rPr>
        <w:t>мпринтера (Торговые слипы, Сводные слипы).</w:t>
      </w:r>
      <w:r>
        <w:rPr>
          <w:rFonts w:ascii="Arial" w:hAnsi="Arial" w:cs="Arial"/>
          <w:sz w:val="20"/>
        </w:rPr>
        <w:t xml:space="preserve"> </w:t>
      </w:r>
    </w:p>
    <w:p w:rsidR="006A4D8F" w:rsidRPr="00612953" w:rsidRDefault="006A4D8F" w:rsidP="006A4D8F">
      <w:pPr>
        <w:pStyle w:val="Normal"/>
        <w:spacing w:after="120"/>
        <w:ind w:right="185"/>
        <w:rPr>
          <w:rFonts w:ascii="Arial" w:hAnsi="Arial" w:cs="Arial"/>
          <w:sz w:val="20"/>
        </w:rPr>
      </w:pPr>
      <w:r w:rsidRPr="00AA5580">
        <w:rPr>
          <w:rFonts w:ascii="Arial" w:hAnsi="Arial" w:cs="Arial"/>
          <w:b/>
          <w:sz w:val="20"/>
        </w:rPr>
        <w:t>Расходные материалы</w:t>
      </w:r>
      <w:r w:rsidRPr="00612953">
        <w:rPr>
          <w:rFonts w:ascii="Arial" w:hAnsi="Arial" w:cs="Arial"/>
          <w:sz w:val="20"/>
        </w:rPr>
        <w:t xml:space="preserve"> – передаваемые Банком в Организацию материалы, необходимые для обслужвания держателей </w:t>
      </w:r>
      <w:r>
        <w:rPr>
          <w:rFonts w:ascii="Arial" w:hAnsi="Arial" w:cs="Arial"/>
          <w:sz w:val="20"/>
        </w:rPr>
        <w:t>П</w:t>
      </w:r>
      <w:r w:rsidRPr="00612953">
        <w:rPr>
          <w:rFonts w:ascii="Arial" w:hAnsi="Arial" w:cs="Arial"/>
          <w:sz w:val="20"/>
        </w:rPr>
        <w:t>латежных карт (Торговые слипы, Сводные слипы, наклейки, ленты Электронных терминалов и т.п.).</w:t>
      </w:r>
    </w:p>
    <w:p w:rsidR="006A4D8F" w:rsidRPr="00612953" w:rsidRDefault="006A4D8F" w:rsidP="006A4D8F">
      <w:pPr>
        <w:pStyle w:val="Normal"/>
        <w:spacing w:after="120"/>
        <w:ind w:right="185"/>
        <w:rPr>
          <w:rFonts w:ascii="Arial" w:hAnsi="Arial" w:cs="Arial"/>
          <w:sz w:val="20"/>
        </w:rPr>
      </w:pPr>
      <w:r w:rsidRPr="00AA5580">
        <w:rPr>
          <w:rFonts w:ascii="Arial" w:hAnsi="Arial" w:cs="Arial"/>
          <w:b/>
          <w:sz w:val="20"/>
        </w:rPr>
        <w:t>Сводный слип</w:t>
      </w:r>
      <w:r w:rsidRPr="00612953">
        <w:rPr>
          <w:rFonts w:ascii="Arial" w:hAnsi="Arial" w:cs="Arial"/>
          <w:sz w:val="20"/>
        </w:rPr>
        <w:t xml:space="preserve">  - сводный документ, составленный на основе инфо</w:t>
      </w:r>
      <w:r w:rsidRPr="00612953">
        <w:rPr>
          <w:rFonts w:ascii="Arial" w:hAnsi="Arial" w:cs="Arial"/>
          <w:sz w:val="20"/>
        </w:rPr>
        <w:t>р</w:t>
      </w:r>
      <w:r w:rsidRPr="00612953">
        <w:rPr>
          <w:rFonts w:ascii="Arial" w:hAnsi="Arial" w:cs="Arial"/>
          <w:sz w:val="20"/>
        </w:rPr>
        <w:t>мации по Торговым слипам, и состоящий из 3-х бланков. Слип изготовлен из бумаги, позв</w:t>
      </w:r>
      <w:r w:rsidRPr="00612953">
        <w:rPr>
          <w:rFonts w:ascii="Arial" w:hAnsi="Arial" w:cs="Arial"/>
          <w:sz w:val="20"/>
        </w:rPr>
        <w:t>о</w:t>
      </w:r>
      <w:r w:rsidRPr="00612953">
        <w:rPr>
          <w:rFonts w:ascii="Arial" w:hAnsi="Arial" w:cs="Arial"/>
          <w:sz w:val="20"/>
        </w:rPr>
        <w:t>ляющей копировать наносимую информацию на каждый бланк.</w:t>
      </w:r>
    </w:p>
    <w:p w:rsidR="006A4D8F" w:rsidRPr="00612953" w:rsidRDefault="006A4D8F" w:rsidP="006A4D8F">
      <w:pPr>
        <w:pStyle w:val="Normal"/>
        <w:spacing w:after="120"/>
        <w:ind w:right="185"/>
        <w:rPr>
          <w:rFonts w:ascii="Arial" w:hAnsi="Arial" w:cs="Arial"/>
          <w:sz w:val="20"/>
        </w:rPr>
      </w:pPr>
      <w:r w:rsidRPr="00AA5580">
        <w:rPr>
          <w:rFonts w:ascii="Arial" w:hAnsi="Arial" w:cs="Arial"/>
          <w:b/>
          <w:sz w:val="20"/>
        </w:rPr>
        <w:t>Торговый слип</w:t>
      </w:r>
      <w:r w:rsidRPr="00612953">
        <w:rPr>
          <w:rFonts w:ascii="Arial" w:hAnsi="Arial" w:cs="Arial"/>
          <w:sz w:val="20"/>
        </w:rPr>
        <w:t xml:space="preserve"> – торговый чек на бланке утвержденной формы, состоящий из трех «самокопирующихся» листов и включабщий в себя реквизиты операции и код Авторизации.</w:t>
      </w:r>
    </w:p>
    <w:p w:rsidR="006A4D8F" w:rsidRPr="00612953" w:rsidRDefault="006A4D8F" w:rsidP="006A4D8F">
      <w:pPr>
        <w:pStyle w:val="Normal"/>
        <w:spacing w:after="120"/>
        <w:ind w:right="185"/>
        <w:rPr>
          <w:rFonts w:ascii="Arial" w:hAnsi="Arial" w:cs="Arial"/>
          <w:sz w:val="20"/>
        </w:rPr>
      </w:pPr>
      <w:r w:rsidRPr="00AA5580">
        <w:rPr>
          <w:rFonts w:ascii="Arial" w:hAnsi="Arial" w:cs="Arial"/>
          <w:b/>
          <w:sz w:val="20"/>
        </w:rPr>
        <w:t>Транзакция</w:t>
      </w:r>
      <w:r w:rsidRPr="00612953">
        <w:rPr>
          <w:rFonts w:ascii="Arial" w:hAnsi="Arial" w:cs="Arial"/>
          <w:sz w:val="20"/>
        </w:rPr>
        <w:t xml:space="preserve"> – финансово - информационное сообщение о совершении операции по Платежной карте.</w:t>
      </w:r>
    </w:p>
    <w:p w:rsidR="006A4D8F" w:rsidRPr="00BC2106" w:rsidRDefault="006A4D8F" w:rsidP="006A4D8F">
      <w:pPr>
        <w:pStyle w:val="a4"/>
        <w:tabs>
          <w:tab w:val="num" w:pos="0"/>
        </w:tabs>
        <w:jc w:val="left"/>
        <w:rPr>
          <w:rFonts w:cs="Arial"/>
          <w:b w:val="0"/>
        </w:rPr>
      </w:pPr>
      <w:r w:rsidRPr="00BC2106">
        <w:rPr>
          <w:rFonts w:cs="Arial"/>
        </w:rPr>
        <w:t xml:space="preserve">ТСП - </w:t>
      </w:r>
      <w:r w:rsidRPr="00BC2106">
        <w:rPr>
          <w:rFonts w:cs="Arial"/>
          <w:b w:val="0"/>
        </w:rPr>
        <w:t>Организация торговли/услуг (торгово-сервисное предприятие) -  юридическое лицо, осуществляющее деятельность в сфере торговли и услуг, которое в соответствии с заключенным с банком-эквайером соглашением принимает на себя обязательства по приему расчетных и иных документов, составленных с использованием Платежных карт, при расчетах за предоставленные товары/услуги. В качестве ТСП может выст</w:t>
      </w:r>
      <w:r w:rsidRPr="00BC2106">
        <w:rPr>
          <w:rFonts w:cs="Arial"/>
          <w:b w:val="0"/>
        </w:rPr>
        <w:t>у</w:t>
      </w:r>
      <w:r w:rsidRPr="00BC2106">
        <w:rPr>
          <w:rFonts w:cs="Arial"/>
          <w:b w:val="0"/>
        </w:rPr>
        <w:t>пать физическое лицо – гражданин, осуществляющий предпринимательскую деятельность без образования юридического лица (далее - индивидуальный предприниматель).</w:t>
      </w:r>
    </w:p>
    <w:p w:rsidR="006A4D8F" w:rsidRPr="00BC2106" w:rsidRDefault="006A4D8F" w:rsidP="006A4D8F">
      <w:pPr>
        <w:pStyle w:val="Normal"/>
        <w:spacing w:after="120"/>
        <w:ind w:right="-13"/>
        <w:rPr>
          <w:rFonts w:ascii="Arial" w:hAnsi="Arial" w:cs="Arial"/>
          <w:b/>
          <w:sz w:val="6"/>
          <w:szCs w:val="6"/>
        </w:rPr>
      </w:pPr>
    </w:p>
    <w:p w:rsidR="006A4D8F" w:rsidRPr="00671A90" w:rsidRDefault="006A4D8F" w:rsidP="006A4D8F">
      <w:pPr>
        <w:pStyle w:val="Normal"/>
        <w:spacing w:after="120"/>
        <w:ind w:right="-13"/>
        <w:rPr>
          <w:rFonts w:ascii="Arial" w:hAnsi="Arial" w:cs="Arial"/>
          <w:sz w:val="20"/>
        </w:rPr>
      </w:pPr>
      <w:r w:rsidRPr="00AA5580">
        <w:rPr>
          <w:rFonts w:ascii="Arial" w:hAnsi="Arial" w:cs="Arial"/>
          <w:b/>
          <w:sz w:val="20"/>
        </w:rPr>
        <w:t>Чек электронного терминала (Чек)</w:t>
      </w:r>
      <w:r w:rsidRPr="00671A90">
        <w:rPr>
          <w:rFonts w:ascii="Arial" w:hAnsi="Arial" w:cs="Arial"/>
          <w:sz w:val="20"/>
        </w:rPr>
        <w:t xml:space="preserve"> – документ по операциям с использованием банковской  карты, распечатываемый Электро</w:t>
      </w:r>
      <w:r w:rsidRPr="00671A90">
        <w:rPr>
          <w:rFonts w:ascii="Arial" w:hAnsi="Arial" w:cs="Arial"/>
          <w:sz w:val="20"/>
        </w:rPr>
        <w:t>н</w:t>
      </w:r>
      <w:r w:rsidRPr="00671A90">
        <w:rPr>
          <w:rFonts w:ascii="Arial" w:hAnsi="Arial" w:cs="Arial"/>
          <w:sz w:val="20"/>
        </w:rPr>
        <w:t>ным терминалом, или контрольно-кассовым комплексом, оснащенным ПИН-падом.</w:t>
      </w:r>
    </w:p>
    <w:p w:rsidR="006A4D8F" w:rsidRPr="00612953" w:rsidRDefault="006A4D8F" w:rsidP="006A4D8F">
      <w:pPr>
        <w:pStyle w:val="Normal"/>
        <w:spacing w:after="120"/>
        <w:ind w:right="-13"/>
        <w:rPr>
          <w:rFonts w:ascii="Arial" w:hAnsi="Arial" w:cs="Arial"/>
          <w:b/>
          <w:bCs/>
          <w:sz w:val="20"/>
        </w:rPr>
      </w:pPr>
      <w:r w:rsidRPr="00AA5580">
        <w:rPr>
          <w:rFonts w:ascii="Arial" w:hAnsi="Arial" w:cs="Arial"/>
          <w:b/>
          <w:sz w:val="20"/>
        </w:rPr>
        <w:t>Электронный журнал</w:t>
      </w:r>
      <w:r w:rsidRPr="00612953">
        <w:rPr>
          <w:rFonts w:ascii="Arial" w:hAnsi="Arial" w:cs="Arial"/>
          <w:b/>
          <w:bCs/>
          <w:sz w:val="20"/>
        </w:rPr>
        <w:t xml:space="preserve"> – </w:t>
      </w:r>
      <w:r w:rsidRPr="00612953">
        <w:rPr>
          <w:rFonts w:ascii="Arial" w:hAnsi="Arial" w:cs="Arial"/>
          <w:sz w:val="20"/>
        </w:rPr>
        <w:t>документ или совокупность документов в эле</w:t>
      </w:r>
      <w:r w:rsidRPr="00612953">
        <w:rPr>
          <w:rFonts w:ascii="Arial" w:hAnsi="Arial" w:cs="Arial"/>
          <w:sz w:val="20"/>
        </w:rPr>
        <w:t>к</w:t>
      </w:r>
      <w:r w:rsidRPr="00612953">
        <w:rPr>
          <w:rFonts w:ascii="Arial" w:hAnsi="Arial" w:cs="Arial"/>
          <w:sz w:val="20"/>
        </w:rPr>
        <w:t>тронно</w:t>
      </w:r>
      <w:r>
        <w:rPr>
          <w:rFonts w:ascii="Arial" w:hAnsi="Arial" w:cs="Arial"/>
          <w:sz w:val="20"/>
        </w:rPr>
        <w:t>м</w:t>
      </w:r>
      <w:r w:rsidRPr="00612953">
        <w:rPr>
          <w:rFonts w:ascii="Arial" w:hAnsi="Arial" w:cs="Arial"/>
          <w:sz w:val="20"/>
        </w:rPr>
        <w:t xml:space="preserve"> </w:t>
      </w:r>
      <w:r>
        <w:rPr>
          <w:rFonts w:ascii="Arial" w:hAnsi="Arial" w:cs="Arial"/>
          <w:sz w:val="20"/>
        </w:rPr>
        <w:t>виде</w:t>
      </w:r>
      <w:r w:rsidRPr="00612953">
        <w:rPr>
          <w:rFonts w:ascii="Arial" w:hAnsi="Arial" w:cs="Arial"/>
          <w:sz w:val="20"/>
        </w:rPr>
        <w:t>, сформированных за определенный период времени при соверш</w:t>
      </w:r>
      <w:r w:rsidRPr="00612953">
        <w:rPr>
          <w:rFonts w:ascii="Arial" w:hAnsi="Arial" w:cs="Arial"/>
          <w:sz w:val="20"/>
        </w:rPr>
        <w:t>е</w:t>
      </w:r>
      <w:r w:rsidRPr="00612953">
        <w:rPr>
          <w:rFonts w:ascii="Arial" w:hAnsi="Arial" w:cs="Arial"/>
          <w:sz w:val="20"/>
        </w:rPr>
        <w:t xml:space="preserve">нии операций с использованием </w:t>
      </w:r>
      <w:r>
        <w:rPr>
          <w:rFonts w:ascii="Arial" w:hAnsi="Arial" w:cs="Arial"/>
          <w:sz w:val="20"/>
        </w:rPr>
        <w:t>Э</w:t>
      </w:r>
      <w:r w:rsidRPr="00612953">
        <w:rPr>
          <w:rFonts w:ascii="Arial" w:hAnsi="Arial" w:cs="Arial"/>
          <w:sz w:val="20"/>
        </w:rPr>
        <w:t>лектронного терминала/</w:t>
      </w:r>
      <w:r>
        <w:rPr>
          <w:rFonts w:ascii="Arial" w:hAnsi="Arial" w:cs="Arial"/>
          <w:sz w:val="20"/>
        </w:rPr>
        <w:t>К</w:t>
      </w:r>
      <w:r w:rsidRPr="00612953">
        <w:rPr>
          <w:rFonts w:ascii="Arial" w:hAnsi="Arial" w:cs="Arial"/>
          <w:sz w:val="20"/>
        </w:rPr>
        <w:t>онтрольно-кассового комплекса.</w:t>
      </w:r>
    </w:p>
    <w:p w:rsidR="006A4D8F" w:rsidRPr="00612953" w:rsidRDefault="006A4D8F" w:rsidP="006A4D8F">
      <w:pPr>
        <w:pStyle w:val="Normal"/>
        <w:spacing w:after="120"/>
        <w:ind w:right="-1"/>
        <w:rPr>
          <w:rFonts w:ascii="Arial" w:hAnsi="Arial" w:cs="Arial"/>
          <w:sz w:val="20"/>
        </w:rPr>
      </w:pPr>
      <w:r w:rsidRPr="00AA5580">
        <w:rPr>
          <w:rFonts w:ascii="Arial" w:hAnsi="Arial" w:cs="Arial"/>
          <w:b/>
          <w:sz w:val="20"/>
        </w:rPr>
        <w:t>Электронный терминал</w:t>
      </w:r>
      <w:r w:rsidRPr="00612953">
        <w:rPr>
          <w:rFonts w:ascii="Arial" w:hAnsi="Arial" w:cs="Arial"/>
          <w:sz w:val="20"/>
        </w:rPr>
        <w:t xml:space="preserve"> – электронное программно – техническое  ус</w:t>
      </w:r>
      <w:r w:rsidRPr="00612953">
        <w:rPr>
          <w:rFonts w:ascii="Arial" w:hAnsi="Arial" w:cs="Arial"/>
          <w:sz w:val="20"/>
        </w:rPr>
        <w:t>т</w:t>
      </w:r>
      <w:r w:rsidRPr="00612953">
        <w:rPr>
          <w:rFonts w:ascii="Arial" w:hAnsi="Arial" w:cs="Arial"/>
          <w:sz w:val="20"/>
        </w:rPr>
        <w:t>ройство, предназначенное для совершения операций с использованием Платежных карт.</w:t>
      </w:r>
    </w:p>
    <w:p w:rsidR="006A4D8F" w:rsidRPr="00612953" w:rsidRDefault="006A4D8F" w:rsidP="006A4D8F">
      <w:pPr>
        <w:pStyle w:val="Normal"/>
        <w:spacing w:after="120"/>
        <w:ind w:right="-1"/>
        <w:rPr>
          <w:rFonts w:ascii="Arial" w:hAnsi="Arial" w:cs="Arial"/>
          <w:sz w:val="20"/>
        </w:rPr>
      </w:pPr>
      <w:r w:rsidRPr="00AA5580">
        <w:rPr>
          <w:rFonts w:ascii="Arial" w:hAnsi="Arial" w:cs="Arial"/>
          <w:b/>
          <w:sz w:val="20"/>
        </w:rPr>
        <w:t>Эмитент</w:t>
      </w:r>
      <w:r w:rsidRPr="00612953">
        <w:rPr>
          <w:rFonts w:ascii="Arial" w:hAnsi="Arial" w:cs="Arial"/>
          <w:sz w:val="20"/>
        </w:rPr>
        <w:t xml:space="preserve"> – кредитная организация, осуществляющая эмиссию Платежных карт.</w:t>
      </w:r>
    </w:p>
    <w:p w:rsidR="006A4D8F" w:rsidRPr="00612953" w:rsidRDefault="006A4D8F" w:rsidP="006A4D8F">
      <w:pPr>
        <w:pStyle w:val="Normal"/>
        <w:spacing w:after="120"/>
        <w:ind w:right="-1"/>
        <w:rPr>
          <w:rFonts w:ascii="Arial" w:hAnsi="Arial" w:cs="Arial"/>
          <w:sz w:val="20"/>
        </w:rPr>
      </w:pPr>
      <w:r w:rsidRPr="00AA5580">
        <w:rPr>
          <w:rFonts w:ascii="Arial" w:hAnsi="Arial" w:cs="Arial"/>
          <w:b/>
          <w:sz w:val="20"/>
        </w:rPr>
        <w:t>PCI DSS</w:t>
      </w:r>
      <w:r w:rsidRPr="00612953">
        <w:rPr>
          <w:rFonts w:ascii="Arial" w:hAnsi="Arial" w:cs="Arial"/>
          <w:color w:val="000000"/>
          <w:sz w:val="20"/>
        </w:rPr>
        <w:t xml:space="preserve"> – </w:t>
      </w:r>
      <w:r w:rsidRPr="00612953">
        <w:rPr>
          <w:rFonts w:ascii="Arial" w:hAnsi="Arial" w:cs="Arial"/>
          <w:color w:val="000000"/>
          <w:sz w:val="20"/>
          <w:lang w:val="en-US"/>
        </w:rPr>
        <w:t>Payment</w:t>
      </w:r>
      <w:r w:rsidRPr="00612953">
        <w:rPr>
          <w:rFonts w:ascii="Arial" w:hAnsi="Arial" w:cs="Arial"/>
          <w:color w:val="000000"/>
          <w:sz w:val="20"/>
        </w:rPr>
        <w:t xml:space="preserve"> </w:t>
      </w:r>
      <w:r w:rsidRPr="00612953">
        <w:rPr>
          <w:rFonts w:ascii="Arial" w:hAnsi="Arial" w:cs="Arial"/>
          <w:color w:val="000000"/>
          <w:sz w:val="20"/>
          <w:lang w:val="en-US"/>
        </w:rPr>
        <w:t>Card</w:t>
      </w:r>
      <w:r w:rsidRPr="00612953">
        <w:rPr>
          <w:rFonts w:ascii="Arial" w:hAnsi="Arial" w:cs="Arial"/>
          <w:color w:val="000000"/>
          <w:sz w:val="20"/>
        </w:rPr>
        <w:t xml:space="preserve"> </w:t>
      </w:r>
      <w:r w:rsidRPr="00612953">
        <w:rPr>
          <w:rFonts w:ascii="Arial" w:hAnsi="Arial" w:cs="Arial"/>
          <w:color w:val="000000"/>
          <w:sz w:val="20"/>
          <w:lang w:val="en-US"/>
        </w:rPr>
        <w:t>Industry</w:t>
      </w:r>
      <w:r w:rsidRPr="00612953">
        <w:rPr>
          <w:rFonts w:ascii="Arial" w:hAnsi="Arial" w:cs="Arial"/>
          <w:color w:val="000000"/>
          <w:sz w:val="20"/>
        </w:rPr>
        <w:t xml:space="preserve"> </w:t>
      </w:r>
      <w:r w:rsidRPr="00612953">
        <w:rPr>
          <w:rFonts w:ascii="Arial" w:hAnsi="Arial" w:cs="Arial"/>
          <w:color w:val="000000"/>
          <w:sz w:val="20"/>
          <w:lang w:val="en-US"/>
        </w:rPr>
        <w:t>Data</w:t>
      </w:r>
      <w:r w:rsidRPr="00612953">
        <w:rPr>
          <w:rFonts w:ascii="Arial" w:hAnsi="Arial" w:cs="Arial"/>
          <w:color w:val="000000"/>
          <w:sz w:val="20"/>
        </w:rPr>
        <w:t xml:space="preserve"> </w:t>
      </w:r>
      <w:r w:rsidRPr="00612953">
        <w:rPr>
          <w:rFonts w:ascii="Arial" w:hAnsi="Arial" w:cs="Arial"/>
          <w:color w:val="000000"/>
          <w:sz w:val="20"/>
          <w:lang w:val="en-US"/>
        </w:rPr>
        <w:t>Security</w:t>
      </w:r>
      <w:r w:rsidRPr="00612953">
        <w:rPr>
          <w:rFonts w:ascii="Arial" w:hAnsi="Arial" w:cs="Arial"/>
          <w:color w:val="000000"/>
          <w:sz w:val="20"/>
        </w:rPr>
        <w:t xml:space="preserve"> </w:t>
      </w:r>
      <w:r w:rsidRPr="00612953">
        <w:rPr>
          <w:rFonts w:ascii="Arial" w:hAnsi="Arial" w:cs="Arial"/>
          <w:color w:val="000000"/>
          <w:sz w:val="20"/>
          <w:lang w:val="en-US"/>
        </w:rPr>
        <w:t>Standart</w:t>
      </w:r>
      <w:r w:rsidRPr="00612953">
        <w:rPr>
          <w:rFonts w:ascii="Arial" w:hAnsi="Arial" w:cs="Arial"/>
          <w:color w:val="000000"/>
          <w:sz w:val="20"/>
        </w:rPr>
        <w:t>, стандарт безопасности данных индустрии платежных карт.</w:t>
      </w:r>
    </w:p>
    <w:p w:rsidR="006A4D8F" w:rsidRPr="00612953" w:rsidRDefault="006A4D8F" w:rsidP="006A4D8F">
      <w:pPr>
        <w:pStyle w:val="Normal"/>
        <w:spacing w:after="120"/>
        <w:ind w:right="-1"/>
        <w:rPr>
          <w:rFonts w:ascii="Arial" w:hAnsi="Arial" w:cs="Arial"/>
          <w:b/>
          <w:sz w:val="20"/>
        </w:rPr>
      </w:pPr>
      <w:r w:rsidRPr="00612953">
        <w:rPr>
          <w:rFonts w:ascii="Arial" w:hAnsi="Arial" w:cs="Arial"/>
          <w:b/>
          <w:sz w:val="20"/>
        </w:rPr>
        <w:t>2. Предмет договора</w:t>
      </w:r>
    </w:p>
    <w:p w:rsidR="006A4D8F" w:rsidRPr="00612953" w:rsidRDefault="006A4D8F" w:rsidP="006A4D8F">
      <w:pPr>
        <w:spacing w:after="120"/>
        <w:jc w:val="left"/>
        <w:rPr>
          <w:rFonts w:ascii="Arial" w:hAnsi="Arial" w:cs="Arial"/>
          <w:sz w:val="20"/>
        </w:rPr>
      </w:pPr>
      <w:r w:rsidRPr="00612953">
        <w:rPr>
          <w:rFonts w:ascii="Arial" w:hAnsi="Arial" w:cs="Arial"/>
          <w:sz w:val="20"/>
        </w:rPr>
        <w:t xml:space="preserve">2.1. Организация принимает в оплату за товары/услуги карты международных Платежных систем, определенных настоящим договором. Банк на </w:t>
      </w:r>
      <w:r w:rsidRPr="001E545C">
        <w:rPr>
          <w:rFonts w:ascii="Arial" w:hAnsi="Arial" w:cs="Arial"/>
          <w:sz w:val="20"/>
        </w:rPr>
        <w:t>основании Расчетной информации осуществляет перечисление на счет Организации</w:t>
      </w:r>
      <w:r w:rsidRPr="00E66279">
        <w:rPr>
          <w:rFonts w:ascii="Arial" w:hAnsi="Arial" w:cs="Arial"/>
          <w:sz w:val="20"/>
        </w:rPr>
        <w:t>, указанный в п.12. настоящего Договора,</w:t>
      </w:r>
      <w:r w:rsidRPr="00C1538B">
        <w:rPr>
          <w:rFonts w:ascii="Arial" w:hAnsi="Arial" w:cs="Arial"/>
          <w:sz w:val="20"/>
        </w:rPr>
        <w:t xml:space="preserve"> сумм операций,</w:t>
      </w:r>
      <w:r w:rsidRPr="00612953">
        <w:rPr>
          <w:rFonts w:ascii="Arial" w:hAnsi="Arial" w:cs="Arial"/>
          <w:sz w:val="20"/>
        </w:rPr>
        <w:t xml:space="preserve"> совершенных с использованием карт,  за вычетом вознаграждения Банка.</w:t>
      </w:r>
    </w:p>
    <w:p w:rsidR="006A4D8F" w:rsidRPr="00612953" w:rsidRDefault="006A4D8F" w:rsidP="006A4D8F">
      <w:pPr>
        <w:pStyle w:val="3"/>
        <w:ind w:firstLine="0"/>
        <w:jc w:val="left"/>
      </w:pPr>
      <w:r w:rsidRPr="00612953">
        <w:rPr>
          <w:rFonts w:ascii="Arial" w:hAnsi="Arial" w:cs="Arial"/>
          <w:sz w:val="20"/>
        </w:rPr>
        <w:lastRenderedPageBreak/>
        <w:t>2.2. Оформление операций, а также расчеты между Банком и Организацией производятся в рублях РФ</w:t>
      </w:r>
      <w:r w:rsidRPr="00612953">
        <w:rPr>
          <w:rStyle w:val="a9"/>
          <w:rFonts w:ascii="Arial" w:hAnsi="Arial" w:cs="Arial"/>
          <w:sz w:val="20"/>
        </w:rPr>
        <w:footnoteReference w:id="1"/>
      </w:r>
      <w:r w:rsidRPr="00612953">
        <w:rPr>
          <w:rFonts w:ascii="Arial" w:hAnsi="Arial" w:cs="Arial"/>
          <w:sz w:val="20"/>
        </w:rPr>
        <w:t>.</w:t>
      </w:r>
    </w:p>
    <w:p w:rsidR="006A4D8F" w:rsidRPr="00612953" w:rsidRDefault="006A4D8F" w:rsidP="006A4D8F">
      <w:pPr>
        <w:pStyle w:val="3"/>
        <w:ind w:firstLine="0"/>
        <w:jc w:val="left"/>
        <w:rPr>
          <w:rFonts w:ascii="Arial" w:hAnsi="Arial" w:cs="Arial"/>
          <w:b/>
          <w:sz w:val="20"/>
        </w:rPr>
      </w:pPr>
      <w:r w:rsidRPr="00612953">
        <w:rPr>
          <w:rFonts w:ascii="Arial" w:hAnsi="Arial" w:cs="Arial"/>
          <w:b/>
          <w:sz w:val="20"/>
        </w:rPr>
        <w:t>3. Карты, принимаемые Организацией в оплату за товары/услуги, сроки возмещения средств по операциям с Платежными картами</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 xml:space="preserve">3.1. Карты, которые может принимать Организация в оплату за товары/ услуги (далее по тексту – стандартная оплата) – </w:t>
      </w:r>
      <w:r w:rsidRPr="00612953">
        <w:rPr>
          <w:rFonts w:ascii="Arial" w:hAnsi="Arial" w:cs="Arial"/>
          <w:sz w:val="20"/>
          <w:lang w:val="en-US"/>
        </w:rPr>
        <w:t>MasterCard</w:t>
      </w:r>
      <w:r w:rsidRPr="00612953">
        <w:rPr>
          <w:rFonts w:ascii="Arial" w:hAnsi="Arial" w:cs="Arial"/>
          <w:sz w:val="20"/>
        </w:rPr>
        <w:t xml:space="preserve">, </w:t>
      </w:r>
      <w:r w:rsidRPr="00612953">
        <w:rPr>
          <w:rFonts w:ascii="Arial" w:hAnsi="Arial" w:cs="Arial"/>
          <w:sz w:val="20"/>
          <w:lang w:val="en-US"/>
        </w:rPr>
        <w:t>MasterCard</w:t>
      </w:r>
      <w:r w:rsidRPr="00612953">
        <w:rPr>
          <w:rFonts w:ascii="Arial" w:hAnsi="Arial" w:cs="Arial"/>
          <w:sz w:val="20"/>
        </w:rPr>
        <w:t xml:space="preserve"> </w:t>
      </w:r>
      <w:r w:rsidRPr="00612953">
        <w:rPr>
          <w:rFonts w:ascii="Arial" w:hAnsi="Arial" w:cs="Arial"/>
          <w:sz w:val="20"/>
          <w:lang w:val="en-US"/>
        </w:rPr>
        <w:t>Electronic</w:t>
      </w:r>
      <w:r w:rsidRPr="00612953">
        <w:rPr>
          <w:rFonts w:ascii="Arial" w:hAnsi="Arial" w:cs="Arial"/>
          <w:sz w:val="20"/>
        </w:rPr>
        <w:t xml:space="preserve">, </w:t>
      </w:r>
      <w:r w:rsidRPr="00612953">
        <w:rPr>
          <w:rFonts w:ascii="Arial" w:hAnsi="Arial" w:cs="Arial"/>
          <w:sz w:val="20"/>
          <w:lang w:val="en-US"/>
        </w:rPr>
        <w:t>Visa</w:t>
      </w:r>
      <w:r w:rsidRPr="00612953">
        <w:rPr>
          <w:rFonts w:ascii="Arial" w:hAnsi="Arial" w:cs="Arial"/>
          <w:sz w:val="20"/>
        </w:rPr>
        <w:t xml:space="preserve">, </w:t>
      </w:r>
      <w:r w:rsidRPr="00612953">
        <w:rPr>
          <w:rFonts w:ascii="Arial" w:hAnsi="Arial" w:cs="Arial"/>
          <w:sz w:val="20"/>
          <w:lang w:val="en-US"/>
        </w:rPr>
        <w:t>Visa</w:t>
      </w:r>
      <w:r w:rsidRPr="00612953">
        <w:rPr>
          <w:rFonts w:ascii="Arial" w:hAnsi="Arial" w:cs="Arial"/>
          <w:sz w:val="20"/>
        </w:rPr>
        <w:t xml:space="preserve"> </w:t>
      </w:r>
      <w:r w:rsidRPr="00612953">
        <w:rPr>
          <w:rFonts w:ascii="Arial" w:hAnsi="Arial" w:cs="Arial"/>
          <w:sz w:val="20"/>
          <w:lang w:val="en-US"/>
        </w:rPr>
        <w:t>Electron</w:t>
      </w:r>
      <w:r w:rsidRPr="00612953">
        <w:rPr>
          <w:rFonts w:ascii="Arial" w:hAnsi="Arial" w:cs="Arial"/>
          <w:sz w:val="20"/>
        </w:rPr>
        <w:t xml:space="preserve">, </w:t>
      </w:r>
      <w:r w:rsidRPr="00612953">
        <w:rPr>
          <w:rFonts w:ascii="Arial" w:hAnsi="Arial" w:cs="Arial"/>
          <w:sz w:val="20"/>
          <w:lang w:val="en-US"/>
        </w:rPr>
        <w:t>Maestro</w:t>
      </w:r>
      <w:r>
        <w:rPr>
          <w:rFonts w:ascii="Arial" w:hAnsi="Arial" w:cs="Arial"/>
          <w:sz w:val="20"/>
        </w:rPr>
        <w:t>,</w:t>
      </w:r>
      <w:r w:rsidRPr="00612953">
        <w:rPr>
          <w:rFonts w:ascii="Arial" w:hAnsi="Arial" w:cs="Arial"/>
          <w:sz w:val="20"/>
        </w:rPr>
        <w:t xml:space="preserve"> </w:t>
      </w:r>
      <w:r w:rsidRPr="00612953">
        <w:rPr>
          <w:rFonts w:ascii="Arial" w:hAnsi="Arial" w:cs="Arial"/>
          <w:sz w:val="20"/>
          <w:lang w:val="en-US"/>
        </w:rPr>
        <w:t>China</w:t>
      </w:r>
      <w:r w:rsidRPr="00612953">
        <w:rPr>
          <w:rFonts w:ascii="Arial" w:hAnsi="Arial" w:cs="Arial"/>
          <w:sz w:val="20"/>
        </w:rPr>
        <w:t xml:space="preserve"> </w:t>
      </w:r>
      <w:r w:rsidRPr="00612953">
        <w:rPr>
          <w:rFonts w:ascii="Arial" w:hAnsi="Arial" w:cs="Arial"/>
          <w:sz w:val="20"/>
          <w:lang w:val="en-US"/>
        </w:rPr>
        <w:t>UnionPay</w:t>
      </w:r>
      <w:r w:rsidRPr="00612953">
        <w:rPr>
          <w:rFonts w:ascii="Arial" w:hAnsi="Arial" w:cs="Arial"/>
          <w:sz w:val="20"/>
        </w:rPr>
        <w:t xml:space="preserve">, </w:t>
      </w:r>
      <w:r w:rsidRPr="00612953">
        <w:rPr>
          <w:rFonts w:ascii="Arial" w:hAnsi="Arial" w:cs="Arial"/>
          <w:sz w:val="20"/>
          <w:lang w:val="en-US"/>
        </w:rPr>
        <w:t>JCB</w:t>
      </w:r>
      <w:r w:rsidRPr="00612953">
        <w:rPr>
          <w:rFonts w:ascii="Arial" w:hAnsi="Arial" w:cs="Arial"/>
          <w:sz w:val="20"/>
        </w:rPr>
        <w:t>.</w:t>
      </w:r>
    </w:p>
    <w:p w:rsidR="006A4D8F" w:rsidRDefault="006A4D8F" w:rsidP="006A4D8F">
      <w:pPr>
        <w:pStyle w:val="2"/>
        <w:spacing w:after="120"/>
        <w:ind w:firstLine="0"/>
        <w:jc w:val="left"/>
        <w:rPr>
          <w:rFonts w:ascii="Arial" w:hAnsi="Arial" w:cs="Arial"/>
          <w:sz w:val="20"/>
        </w:rPr>
      </w:pPr>
      <w:r w:rsidRPr="00612953">
        <w:rPr>
          <w:rFonts w:ascii="Arial" w:hAnsi="Arial" w:cs="Arial"/>
          <w:sz w:val="20"/>
        </w:rPr>
        <w:t xml:space="preserve">3.2. Карты, которые может принимать Организация в оплату проживания и/или бронирования номера в </w:t>
      </w:r>
      <w:r>
        <w:rPr>
          <w:rFonts w:ascii="Arial" w:hAnsi="Arial" w:cs="Arial"/>
          <w:sz w:val="20"/>
        </w:rPr>
        <w:t>гостинице</w:t>
      </w:r>
      <w:r w:rsidRPr="00612953">
        <w:rPr>
          <w:rFonts w:ascii="Arial" w:hAnsi="Arial" w:cs="Arial"/>
          <w:sz w:val="20"/>
        </w:rPr>
        <w:t xml:space="preserve">, в оплату услуг аренды автомобилей, в оплату за товары/ услуги с оформлением операций без предъявления карт (операции проводятся с использованием реквизитов карт и только через Электронный терминал), в оплату за товары/ услуги с оформлением операций без предъявления карт (периодически повторяющиеся платежи) (операции проводятся с использованием реквизитов карт и только через Электронный терминал)   - </w:t>
      </w:r>
      <w:r w:rsidRPr="00612953">
        <w:rPr>
          <w:rFonts w:ascii="Arial" w:hAnsi="Arial" w:cs="Arial"/>
          <w:sz w:val="20"/>
          <w:lang w:val="en-US"/>
        </w:rPr>
        <w:t>MasterCard</w:t>
      </w:r>
      <w:r w:rsidRPr="00612953">
        <w:rPr>
          <w:rFonts w:ascii="Arial" w:hAnsi="Arial" w:cs="Arial"/>
          <w:sz w:val="20"/>
        </w:rPr>
        <w:t xml:space="preserve">, </w:t>
      </w:r>
      <w:r w:rsidRPr="00612953">
        <w:rPr>
          <w:rFonts w:ascii="Arial" w:hAnsi="Arial" w:cs="Arial"/>
          <w:sz w:val="20"/>
          <w:lang w:val="en-US"/>
        </w:rPr>
        <w:t>Visa</w:t>
      </w:r>
      <w:r w:rsidRPr="00612953">
        <w:rPr>
          <w:rFonts w:ascii="Arial" w:hAnsi="Arial" w:cs="Arial"/>
          <w:sz w:val="20"/>
        </w:rPr>
        <w:t>,</w:t>
      </w:r>
      <w:r>
        <w:rPr>
          <w:rFonts w:ascii="Arial" w:hAnsi="Arial" w:cs="Arial"/>
          <w:sz w:val="20"/>
        </w:rPr>
        <w:t xml:space="preserve"> </w:t>
      </w:r>
      <w:r w:rsidRPr="00612953">
        <w:rPr>
          <w:rFonts w:ascii="Arial" w:hAnsi="Arial" w:cs="Arial"/>
          <w:sz w:val="20"/>
          <w:lang w:val="en-US"/>
        </w:rPr>
        <w:t>JCB</w:t>
      </w:r>
      <w:r w:rsidRPr="00612953">
        <w:rPr>
          <w:rFonts w:ascii="Arial" w:hAnsi="Arial" w:cs="Arial"/>
          <w:sz w:val="20"/>
        </w:rPr>
        <w:t>.</w:t>
      </w:r>
    </w:p>
    <w:p w:rsidR="006A4D8F" w:rsidRDefault="006A4D8F" w:rsidP="006A4D8F">
      <w:pPr>
        <w:rPr>
          <w:rFonts w:ascii="Arial" w:hAnsi="Arial" w:cs="Arial"/>
          <w:sz w:val="20"/>
        </w:rPr>
      </w:pPr>
      <w:r w:rsidRPr="00612953">
        <w:rPr>
          <w:rFonts w:ascii="Arial" w:hAnsi="Arial" w:cs="Arial"/>
          <w:sz w:val="20"/>
        </w:rPr>
        <w:t>3.</w:t>
      </w:r>
      <w:r>
        <w:rPr>
          <w:rFonts w:ascii="Arial" w:hAnsi="Arial" w:cs="Arial"/>
          <w:sz w:val="20"/>
        </w:rPr>
        <w:t>3</w:t>
      </w:r>
      <w:r w:rsidRPr="00612953">
        <w:rPr>
          <w:rFonts w:ascii="Arial" w:hAnsi="Arial" w:cs="Arial"/>
          <w:sz w:val="20"/>
        </w:rPr>
        <w:t>. Организация самостоятельно определяет вид карт, которые будут приниматься в оплату, информация о видах карт вносится в Приложение 1 к настоящему Договору.</w:t>
      </w:r>
    </w:p>
    <w:p w:rsidR="006A4D8F" w:rsidRPr="00612953" w:rsidRDefault="006A4D8F" w:rsidP="006A4D8F">
      <w:pPr>
        <w:rPr>
          <w:rFonts w:ascii="Arial" w:hAnsi="Arial" w:cs="Arial"/>
          <w:sz w:val="20"/>
        </w:rPr>
      </w:pP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3.</w:t>
      </w:r>
      <w:r>
        <w:rPr>
          <w:rFonts w:ascii="Arial" w:hAnsi="Arial" w:cs="Arial"/>
          <w:sz w:val="20"/>
        </w:rPr>
        <w:t>4</w:t>
      </w:r>
      <w:r w:rsidRPr="00612953">
        <w:rPr>
          <w:rFonts w:ascii="Arial" w:hAnsi="Arial" w:cs="Arial"/>
          <w:sz w:val="20"/>
        </w:rPr>
        <w:t xml:space="preserve">. Срок возмещения средств по операциям с картами Платежных систем </w:t>
      </w:r>
      <w:r w:rsidRPr="00612953">
        <w:rPr>
          <w:rFonts w:ascii="Arial" w:hAnsi="Arial" w:cs="Arial"/>
          <w:sz w:val="20"/>
          <w:lang w:val="en-US"/>
        </w:rPr>
        <w:t>Visa</w:t>
      </w:r>
      <w:r w:rsidRPr="00612953">
        <w:rPr>
          <w:rFonts w:ascii="Arial" w:hAnsi="Arial" w:cs="Arial"/>
          <w:sz w:val="20"/>
        </w:rPr>
        <w:t xml:space="preserve"> </w:t>
      </w:r>
      <w:r w:rsidRPr="00612953">
        <w:rPr>
          <w:rFonts w:ascii="Arial" w:hAnsi="Arial" w:cs="Arial"/>
          <w:sz w:val="20"/>
          <w:lang w:val="en-US"/>
        </w:rPr>
        <w:t>International</w:t>
      </w:r>
      <w:r w:rsidRPr="00612953">
        <w:rPr>
          <w:rFonts w:ascii="Arial" w:hAnsi="Arial" w:cs="Arial"/>
          <w:sz w:val="20"/>
        </w:rPr>
        <w:t xml:space="preserve">, </w:t>
      </w:r>
      <w:r w:rsidRPr="00612953">
        <w:rPr>
          <w:rFonts w:ascii="Arial" w:hAnsi="Arial" w:cs="Arial"/>
          <w:sz w:val="20"/>
          <w:lang w:val="en-US"/>
        </w:rPr>
        <w:t>MasterCard</w:t>
      </w:r>
      <w:r w:rsidRPr="00612953">
        <w:rPr>
          <w:rFonts w:ascii="Arial" w:hAnsi="Arial" w:cs="Arial"/>
          <w:sz w:val="20"/>
        </w:rPr>
        <w:t xml:space="preserve"> </w:t>
      </w:r>
      <w:r w:rsidRPr="00AD3737">
        <w:rPr>
          <w:rFonts w:ascii="Arial" w:hAnsi="Arial" w:cs="Arial"/>
          <w:sz w:val="20"/>
        </w:rPr>
        <w:t>Worldwide</w:t>
      </w:r>
      <w:r w:rsidRPr="00612953">
        <w:rPr>
          <w:rFonts w:ascii="Arial" w:hAnsi="Arial" w:cs="Arial"/>
          <w:sz w:val="20"/>
        </w:rPr>
        <w:t>, С</w:t>
      </w:r>
      <w:r w:rsidRPr="00612953">
        <w:rPr>
          <w:rFonts w:ascii="Arial" w:hAnsi="Arial" w:cs="Arial"/>
          <w:sz w:val="20"/>
          <w:lang w:val="en-US"/>
        </w:rPr>
        <w:t>hina</w:t>
      </w:r>
      <w:r w:rsidRPr="00612953">
        <w:rPr>
          <w:rFonts w:ascii="Arial" w:hAnsi="Arial" w:cs="Arial"/>
          <w:sz w:val="20"/>
        </w:rPr>
        <w:t xml:space="preserve"> </w:t>
      </w:r>
      <w:r w:rsidRPr="00612953">
        <w:rPr>
          <w:rFonts w:ascii="Arial" w:hAnsi="Arial" w:cs="Arial"/>
          <w:sz w:val="20"/>
          <w:lang w:val="en-US"/>
        </w:rPr>
        <w:t>UnionPay</w:t>
      </w:r>
      <w:r w:rsidRPr="00612953">
        <w:rPr>
          <w:rFonts w:ascii="Arial" w:hAnsi="Arial" w:cs="Arial"/>
          <w:sz w:val="20"/>
        </w:rPr>
        <w:t xml:space="preserve">, </w:t>
      </w:r>
      <w:r w:rsidRPr="00612953">
        <w:rPr>
          <w:rFonts w:ascii="Arial" w:hAnsi="Arial" w:cs="Arial"/>
          <w:sz w:val="20"/>
          <w:lang w:val="en-US"/>
        </w:rPr>
        <w:t>JCB</w:t>
      </w:r>
      <w:r w:rsidRPr="00612953">
        <w:rPr>
          <w:rFonts w:ascii="Arial" w:hAnsi="Arial" w:cs="Arial"/>
          <w:sz w:val="20"/>
        </w:rPr>
        <w:t xml:space="preserve"> составляет не позднее 2 рабочих дней с даты </w:t>
      </w:r>
      <w:r>
        <w:rPr>
          <w:rFonts w:ascii="Arial" w:hAnsi="Arial" w:cs="Arial"/>
          <w:sz w:val="20"/>
        </w:rPr>
        <w:t xml:space="preserve">совершения операций или с даты передачи </w:t>
      </w:r>
      <w:r w:rsidRPr="00612953">
        <w:rPr>
          <w:rFonts w:ascii="Arial" w:hAnsi="Arial" w:cs="Arial"/>
          <w:sz w:val="20"/>
        </w:rPr>
        <w:t>Организацией в Банк</w:t>
      </w:r>
      <w:r>
        <w:rPr>
          <w:rFonts w:ascii="Arial" w:hAnsi="Arial" w:cs="Arial"/>
          <w:sz w:val="20"/>
        </w:rPr>
        <w:t xml:space="preserve"> </w:t>
      </w:r>
      <w:r w:rsidRPr="00612953">
        <w:rPr>
          <w:rFonts w:ascii="Arial" w:hAnsi="Arial" w:cs="Arial"/>
          <w:sz w:val="20"/>
        </w:rPr>
        <w:t>Торговы</w:t>
      </w:r>
      <w:r>
        <w:rPr>
          <w:rFonts w:ascii="Arial" w:hAnsi="Arial" w:cs="Arial"/>
          <w:sz w:val="20"/>
        </w:rPr>
        <w:t>х</w:t>
      </w:r>
      <w:r w:rsidRPr="00612953">
        <w:rPr>
          <w:rFonts w:ascii="Arial" w:hAnsi="Arial" w:cs="Arial"/>
          <w:sz w:val="20"/>
        </w:rPr>
        <w:t xml:space="preserve"> слип</w:t>
      </w:r>
      <w:r>
        <w:rPr>
          <w:rFonts w:ascii="Arial" w:hAnsi="Arial" w:cs="Arial"/>
          <w:sz w:val="20"/>
        </w:rPr>
        <w:t>ов</w:t>
      </w:r>
      <w:r w:rsidRPr="00612953">
        <w:rPr>
          <w:rFonts w:ascii="Arial" w:hAnsi="Arial" w:cs="Arial"/>
          <w:sz w:val="20"/>
        </w:rPr>
        <w:t>, Сводны</w:t>
      </w:r>
      <w:r>
        <w:rPr>
          <w:rFonts w:ascii="Arial" w:hAnsi="Arial" w:cs="Arial"/>
          <w:sz w:val="20"/>
        </w:rPr>
        <w:t>х</w:t>
      </w:r>
      <w:r w:rsidRPr="00612953">
        <w:rPr>
          <w:rFonts w:ascii="Arial" w:hAnsi="Arial" w:cs="Arial"/>
          <w:sz w:val="20"/>
        </w:rPr>
        <w:t xml:space="preserve"> слип</w:t>
      </w:r>
      <w:r>
        <w:rPr>
          <w:rFonts w:ascii="Arial" w:hAnsi="Arial" w:cs="Arial"/>
          <w:sz w:val="20"/>
        </w:rPr>
        <w:t>ов)</w:t>
      </w:r>
      <w:r w:rsidRPr="00612953">
        <w:rPr>
          <w:rFonts w:ascii="Arial" w:hAnsi="Arial" w:cs="Arial"/>
          <w:sz w:val="20"/>
        </w:rPr>
        <w:t>.</w:t>
      </w:r>
    </w:p>
    <w:p w:rsidR="006A4D8F" w:rsidRPr="00612953" w:rsidRDefault="006A4D8F" w:rsidP="006A4D8F">
      <w:pPr>
        <w:pStyle w:val="2"/>
        <w:spacing w:after="120"/>
        <w:ind w:firstLine="0"/>
        <w:jc w:val="left"/>
        <w:rPr>
          <w:rFonts w:ascii="Arial" w:hAnsi="Arial" w:cs="Arial"/>
          <w:b/>
          <w:sz w:val="20"/>
        </w:rPr>
      </w:pPr>
      <w:r w:rsidRPr="00612953">
        <w:rPr>
          <w:rFonts w:ascii="Arial" w:hAnsi="Arial" w:cs="Arial"/>
          <w:b/>
          <w:sz w:val="20"/>
        </w:rPr>
        <w:t>4. Вознаграждение Банка</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 xml:space="preserve">4.1. Вознаграждение Банка за проведение расчетов  по операциям с картами международных </w:t>
      </w:r>
      <w:r>
        <w:rPr>
          <w:rFonts w:ascii="Arial" w:hAnsi="Arial" w:cs="Arial"/>
          <w:sz w:val="20"/>
        </w:rPr>
        <w:t>П</w:t>
      </w:r>
      <w:r w:rsidRPr="00612953">
        <w:rPr>
          <w:rFonts w:ascii="Arial" w:hAnsi="Arial" w:cs="Arial"/>
          <w:sz w:val="20"/>
        </w:rPr>
        <w:t xml:space="preserve">латежных систем </w:t>
      </w:r>
      <w:r w:rsidRPr="00612953">
        <w:rPr>
          <w:rFonts w:ascii="Arial" w:hAnsi="Arial" w:cs="Arial"/>
          <w:sz w:val="20"/>
          <w:lang w:val="en-US"/>
        </w:rPr>
        <w:t>Visa</w:t>
      </w:r>
      <w:r w:rsidRPr="00612953">
        <w:rPr>
          <w:rFonts w:ascii="Arial" w:hAnsi="Arial" w:cs="Arial"/>
          <w:sz w:val="20"/>
        </w:rPr>
        <w:t xml:space="preserve"> </w:t>
      </w:r>
      <w:r w:rsidRPr="00612953">
        <w:rPr>
          <w:rFonts w:ascii="Arial" w:hAnsi="Arial" w:cs="Arial"/>
          <w:sz w:val="20"/>
          <w:lang w:val="en-US"/>
        </w:rPr>
        <w:t>International</w:t>
      </w:r>
      <w:r w:rsidRPr="00612953">
        <w:rPr>
          <w:rFonts w:ascii="Arial" w:hAnsi="Arial" w:cs="Arial"/>
          <w:sz w:val="20"/>
        </w:rPr>
        <w:t xml:space="preserve">, </w:t>
      </w:r>
      <w:r w:rsidRPr="00612953">
        <w:rPr>
          <w:rFonts w:ascii="Arial" w:hAnsi="Arial" w:cs="Arial"/>
          <w:sz w:val="20"/>
          <w:lang w:val="en-US"/>
        </w:rPr>
        <w:t>MasterCard</w:t>
      </w:r>
      <w:r w:rsidRPr="00612953">
        <w:rPr>
          <w:rFonts w:ascii="Arial" w:hAnsi="Arial" w:cs="Arial"/>
          <w:sz w:val="20"/>
        </w:rPr>
        <w:t xml:space="preserve"> </w:t>
      </w:r>
      <w:r w:rsidRPr="00AD3737">
        <w:rPr>
          <w:rFonts w:ascii="Arial" w:hAnsi="Arial" w:cs="Arial"/>
          <w:sz w:val="20"/>
        </w:rPr>
        <w:t>Worldwide</w:t>
      </w:r>
      <w:r w:rsidRPr="00612953">
        <w:rPr>
          <w:rFonts w:ascii="Arial" w:hAnsi="Arial" w:cs="Arial"/>
          <w:sz w:val="20"/>
        </w:rPr>
        <w:t>, выпущенных Банком, составляет _____% от суммы операции.</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 xml:space="preserve">Вознаграждение Банка за проведение расчетов  по операциям с картами международных </w:t>
      </w:r>
      <w:r>
        <w:rPr>
          <w:rFonts w:ascii="Arial" w:hAnsi="Arial" w:cs="Arial"/>
          <w:sz w:val="20"/>
        </w:rPr>
        <w:t>П</w:t>
      </w:r>
      <w:r w:rsidRPr="00612953">
        <w:rPr>
          <w:rFonts w:ascii="Arial" w:hAnsi="Arial" w:cs="Arial"/>
          <w:sz w:val="20"/>
        </w:rPr>
        <w:t xml:space="preserve">латежных систем </w:t>
      </w:r>
      <w:r w:rsidRPr="00612953">
        <w:rPr>
          <w:rFonts w:ascii="Arial" w:hAnsi="Arial" w:cs="Arial"/>
          <w:sz w:val="20"/>
          <w:lang w:val="en-US"/>
        </w:rPr>
        <w:t>Visa</w:t>
      </w:r>
      <w:r w:rsidRPr="00612953">
        <w:rPr>
          <w:rFonts w:ascii="Arial" w:hAnsi="Arial" w:cs="Arial"/>
          <w:sz w:val="20"/>
        </w:rPr>
        <w:t xml:space="preserve"> </w:t>
      </w:r>
      <w:r w:rsidRPr="00612953">
        <w:rPr>
          <w:rFonts w:ascii="Arial" w:hAnsi="Arial" w:cs="Arial"/>
          <w:sz w:val="20"/>
          <w:lang w:val="en-US"/>
        </w:rPr>
        <w:t>International</w:t>
      </w:r>
      <w:r w:rsidRPr="00612953">
        <w:rPr>
          <w:rFonts w:ascii="Arial" w:hAnsi="Arial" w:cs="Arial"/>
          <w:sz w:val="20"/>
        </w:rPr>
        <w:t xml:space="preserve">, </w:t>
      </w:r>
      <w:r w:rsidRPr="00612953">
        <w:rPr>
          <w:rFonts w:ascii="Arial" w:hAnsi="Arial" w:cs="Arial"/>
          <w:sz w:val="20"/>
          <w:lang w:val="en-US"/>
        </w:rPr>
        <w:t>MasterCard</w:t>
      </w:r>
      <w:r w:rsidRPr="00612953">
        <w:rPr>
          <w:rFonts w:ascii="Arial" w:hAnsi="Arial" w:cs="Arial"/>
          <w:sz w:val="20"/>
        </w:rPr>
        <w:t xml:space="preserve"> </w:t>
      </w:r>
      <w:r w:rsidRPr="00AD3737">
        <w:rPr>
          <w:rFonts w:ascii="Arial" w:hAnsi="Arial" w:cs="Arial"/>
          <w:sz w:val="20"/>
        </w:rPr>
        <w:t>Worldwide</w:t>
      </w:r>
      <w:r w:rsidRPr="00612953">
        <w:rPr>
          <w:rFonts w:ascii="Arial" w:hAnsi="Arial" w:cs="Arial"/>
          <w:sz w:val="20"/>
        </w:rPr>
        <w:t>, выпущенных другими банками, а также С</w:t>
      </w:r>
      <w:r w:rsidRPr="00612953">
        <w:rPr>
          <w:rFonts w:ascii="Arial" w:hAnsi="Arial" w:cs="Arial"/>
          <w:sz w:val="20"/>
          <w:lang w:val="en-US"/>
        </w:rPr>
        <w:t>hina</w:t>
      </w:r>
      <w:r w:rsidRPr="00612953">
        <w:rPr>
          <w:rFonts w:ascii="Arial" w:hAnsi="Arial" w:cs="Arial"/>
          <w:sz w:val="20"/>
        </w:rPr>
        <w:t xml:space="preserve"> </w:t>
      </w:r>
      <w:r w:rsidRPr="00612953">
        <w:rPr>
          <w:rFonts w:ascii="Arial" w:hAnsi="Arial" w:cs="Arial"/>
          <w:sz w:val="20"/>
          <w:lang w:val="en-US"/>
        </w:rPr>
        <w:t>UnionPay</w:t>
      </w:r>
      <w:r w:rsidRPr="00612953">
        <w:rPr>
          <w:rFonts w:ascii="Arial" w:hAnsi="Arial" w:cs="Arial"/>
          <w:sz w:val="20"/>
        </w:rPr>
        <w:t xml:space="preserve"> составляет _____% от суммы операции.</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 xml:space="preserve">Вознаграждение Банка за проведение расчетов  по операциям с картами </w:t>
      </w:r>
      <w:r w:rsidRPr="00612953">
        <w:rPr>
          <w:rFonts w:ascii="Arial" w:hAnsi="Arial" w:cs="Arial"/>
          <w:sz w:val="20"/>
          <w:lang w:val="en-US"/>
        </w:rPr>
        <w:t>JCB</w:t>
      </w:r>
      <w:r w:rsidRPr="00612953">
        <w:rPr>
          <w:rFonts w:ascii="Arial" w:hAnsi="Arial" w:cs="Arial"/>
          <w:sz w:val="20"/>
        </w:rPr>
        <w:t xml:space="preserve"> составляет _____% от суммы операции.</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4.</w:t>
      </w:r>
      <w:r>
        <w:rPr>
          <w:rFonts w:ascii="Arial" w:hAnsi="Arial" w:cs="Arial"/>
          <w:sz w:val="20"/>
        </w:rPr>
        <w:t>2</w:t>
      </w:r>
      <w:r w:rsidRPr="00612953">
        <w:rPr>
          <w:rFonts w:ascii="Arial" w:hAnsi="Arial" w:cs="Arial"/>
          <w:sz w:val="20"/>
        </w:rPr>
        <w:t>. Вознаграждение Банка за обслуживание Электронного терминала/Контрольно-кассового ком</w:t>
      </w:r>
      <w:r>
        <w:rPr>
          <w:rFonts w:ascii="Arial" w:hAnsi="Arial" w:cs="Arial"/>
          <w:sz w:val="20"/>
        </w:rPr>
        <w:t>п</w:t>
      </w:r>
      <w:r w:rsidRPr="00612953">
        <w:rPr>
          <w:rFonts w:ascii="Arial" w:hAnsi="Arial" w:cs="Arial"/>
          <w:sz w:val="20"/>
        </w:rPr>
        <w:t>лекса в случае отсутствия операций за календарный месяц составляет _______   рублей РФ в месяц за каждый Электронный терминал/Контрольно-кассовый комплекс без учета НДС.</w:t>
      </w:r>
      <w:r>
        <w:rPr>
          <w:rFonts w:ascii="Arial" w:hAnsi="Arial" w:cs="Arial"/>
          <w:sz w:val="20"/>
        </w:rPr>
        <w:t xml:space="preserve"> Указанное вознаграждение не взимается при наличии операций в течение календарного месяца.</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4.</w:t>
      </w:r>
      <w:r>
        <w:rPr>
          <w:rFonts w:ascii="Arial" w:hAnsi="Arial" w:cs="Arial"/>
          <w:sz w:val="20"/>
        </w:rPr>
        <w:t>3</w:t>
      </w:r>
      <w:r w:rsidRPr="00612953">
        <w:rPr>
          <w:rFonts w:ascii="Arial" w:hAnsi="Arial" w:cs="Arial"/>
          <w:sz w:val="20"/>
        </w:rPr>
        <w:t>. Вознаграждение Банка, указанное в пункте 4.1. удерживается Банком из сумм,  причитающихся к переводу на счет Организации, при их перечислении в валюте расчетов с Организацией. Вознаграждение Банка взимается по всем операциям, за исключением операций возврата покупки и возврата ошибочно зачисленных сумм.</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4.</w:t>
      </w:r>
      <w:r>
        <w:rPr>
          <w:rFonts w:ascii="Arial" w:hAnsi="Arial" w:cs="Arial"/>
          <w:sz w:val="20"/>
        </w:rPr>
        <w:t>4</w:t>
      </w:r>
      <w:r w:rsidRPr="00612953">
        <w:rPr>
          <w:rFonts w:ascii="Arial" w:hAnsi="Arial" w:cs="Arial"/>
          <w:sz w:val="20"/>
        </w:rPr>
        <w:t>. Вознаграждение Банка, указанное в п</w:t>
      </w:r>
      <w:r>
        <w:rPr>
          <w:rFonts w:ascii="Arial" w:hAnsi="Arial" w:cs="Arial"/>
          <w:sz w:val="20"/>
        </w:rPr>
        <w:t xml:space="preserve">ункте </w:t>
      </w:r>
      <w:r w:rsidRPr="00612953">
        <w:rPr>
          <w:rFonts w:ascii="Arial" w:hAnsi="Arial" w:cs="Arial"/>
          <w:sz w:val="20"/>
        </w:rPr>
        <w:t>4.2.</w:t>
      </w:r>
      <w:r>
        <w:rPr>
          <w:rFonts w:ascii="Arial" w:hAnsi="Arial" w:cs="Arial"/>
          <w:sz w:val="20"/>
        </w:rPr>
        <w:t xml:space="preserve"> настоящего Договора</w:t>
      </w:r>
      <w:r w:rsidRPr="00612953">
        <w:rPr>
          <w:rFonts w:ascii="Arial" w:hAnsi="Arial" w:cs="Arial"/>
          <w:sz w:val="20"/>
        </w:rPr>
        <w:t>, оплачивается Организацией  на основании счета/счета - фактуры Банка в течение 5 банковских дней с даты его получения  в рублях по курсу Банка России на день совершения платежа.</w:t>
      </w:r>
    </w:p>
    <w:p w:rsidR="006A4D8F" w:rsidRPr="00612953" w:rsidRDefault="006A4D8F" w:rsidP="006A4D8F">
      <w:pPr>
        <w:pStyle w:val="2"/>
        <w:spacing w:after="120"/>
        <w:ind w:firstLine="0"/>
        <w:jc w:val="left"/>
        <w:rPr>
          <w:rFonts w:ascii="Arial" w:hAnsi="Arial" w:cs="Arial"/>
          <w:b/>
          <w:sz w:val="20"/>
        </w:rPr>
      </w:pPr>
      <w:r w:rsidRPr="00612953">
        <w:rPr>
          <w:rFonts w:ascii="Arial" w:hAnsi="Arial" w:cs="Arial"/>
          <w:b/>
          <w:sz w:val="20"/>
        </w:rPr>
        <w:t>5. Права и обязанности сторон</w:t>
      </w:r>
    </w:p>
    <w:p w:rsidR="006A4D8F" w:rsidRPr="00612953" w:rsidRDefault="006A4D8F" w:rsidP="006A4D8F">
      <w:pPr>
        <w:pStyle w:val="2"/>
        <w:spacing w:after="120"/>
        <w:ind w:firstLine="0"/>
        <w:jc w:val="left"/>
        <w:rPr>
          <w:rFonts w:ascii="Arial" w:hAnsi="Arial" w:cs="Arial"/>
          <w:b/>
          <w:sz w:val="20"/>
        </w:rPr>
      </w:pPr>
      <w:r w:rsidRPr="00612953">
        <w:rPr>
          <w:rFonts w:ascii="Arial" w:hAnsi="Arial" w:cs="Arial"/>
          <w:b/>
          <w:sz w:val="20"/>
        </w:rPr>
        <w:t>5.1.  Организация обязуется:</w:t>
      </w:r>
    </w:p>
    <w:p w:rsidR="006A4D8F" w:rsidRDefault="006A4D8F" w:rsidP="006A4D8F">
      <w:pPr>
        <w:pStyle w:val="2"/>
        <w:spacing w:after="120"/>
        <w:ind w:firstLine="0"/>
        <w:jc w:val="left"/>
        <w:rPr>
          <w:rFonts w:ascii="Arial" w:hAnsi="Arial" w:cs="Arial"/>
          <w:sz w:val="20"/>
        </w:rPr>
      </w:pPr>
      <w:r w:rsidRPr="00612953">
        <w:rPr>
          <w:rFonts w:ascii="Arial" w:hAnsi="Arial" w:cs="Arial"/>
          <w:sz w:val="20"/>
        </w:rPr>
        <w:t>5.1.1. Предоставлять по требованию банка документы в соответствии с законодательством Российской Федерации, подтверждающие право Организации на осуществление ею на законных основаниях своей деятельности, касающейся предмета  настоящего Договора.</w:t>
      </w:r>
    </w:p>
    <w:p w:rsidR="006A4D8F" w:rsidRPr="00AA5580" w:rsidRDefault="006A4D8F" w:rsidP="006A4D8F">
      <w:pPr>
        <w:spacing w:after="120"/>
        <w:rPr>
          <w:rFonts w:ascii="Arial" w:hAnsi="Arial" w:cs="Arial"/>
          <w:sz w:val="20"/>
        </w:rPr>
      </w:pPr>
      <w:r>
        <w:rPr>
          <w:rFonts w:ascii="Arial" w:hAnsi="Arial" w:cs="Arial"/>
          <w:sz w:val="20"/>
        </w:rPr>
        <w:t xml:space="preserve">5.1.2 </w:t>
      </w:r>
      <w:r w:rsidRPr="00AA5580">
        <w:rPr>
          <w:rFonts w:ascii="Arial" w:hAnsi="Arial" w:cs="Arial"/>
          <w:sz w:val="20"/>
        </w:rPr>
        <w:t xml:space="preserve">В случае смены адреса местонахождения или окончания срока действия текущего Договора аренды, а также при регистрации дополнительной торговой точки </w:t>
      </w:r>
      <w:r>
        <w:rPr>
          <w:rFonts w:ascii="Arial" w:hAnsi="Arial" w:cs="Arial"/>
          <w:sz w:val="20"/>
        </w:rPr>
        <w:t xml:space="preserve">(точки продаж) </w:t>
      </w:r>
      <w:r w:rsidRPr="00AA5580">
        <w:rPr>
          <w:rFonts w:ascii="Arial" w:hAnsi="Arial" w:cs="Arial"/>
          <w:sz w:val="20"/>
        </w:rPr>
        <w:t xml:space="preserve">ТСП в течении 30 (тридцати) </w:t>
      </w:r>
      <w:r>
        <w:rPr>
          <w:rFonts w:ascii="Arial" w:hAnsi="Arial" w:cs="Arial"/>
          <w:sz w:val="20"/>
        </w:rPr>
        <w:t xml:space="preserve">календарных </w:t>
      </w:r>
      <w:r w:rsidRPr="00AA5580">
        <w:rPr>
          <w:rFonts w:ascii="Arial" w:hAnsi="Arial" w:cs="Arial"/>
          <w:sz w:val="20"/>
        </w:rPr>
        <w:t xml:space="preserve">дней с момента вступления изменений в силу предоставляет в </w:t>
      </w:r>
      <w:r>
        <w:rPr>
          <w:rFonts w:ascii="Arial" w:hAnsi="Arial" w:cs="Arial"/>
          <w:sz w:val="20"/>
        </w:rPr>
        <w:t>Банк</w:t>
      </w:r>
      <w:r w:rsidRPr="00AA5580">
        <w:rPr>
          <w:rFonts w:ascii="Arial" w:hAnsi="Arial" w:cs="Arial"/>
          <w:sz w:val="20"/>
        </w:rPr>
        <w:t>:</w:t>
      </w:r>
    </w:p>
    <w:p w:rsidR="006A4D8F" w:rsidRPr="00AA5580" w:rsidRDefault="006A4D8F" w:rsidP="006A4D8F">
      <w:pPr>
        <w:pStyle w:val="2"/>
        <w:numPr>
          <w:ilvl w:val="0"/>
          <w:numId w:val="3"/>
        </w:numPr>
        <w:tabs>
          <w:tab w:val="clear" w:pos="1080"/>
          <w:tab w:val="num" w:pos="0"/>
          <w:tab w:val="left" w:pos="142"/>
        </w:tabs>
        <w:spacing w:after="120"/>
        <w:ind w:left="0" w:firstLine="0"/>
        <w:jc w:val="left"/>
        <w:rPr>
          <w:rFonts w:ascii="Arial" w:hAnsi="Arial" w:cs="Arial"/>
          <w:sz w:val="20"/>
        </w:rPr>
      </w:pPr>
      <w:r w:rsidRPr="00AA5580">
        <w:rPr>
          <w:rFonts w:ascii="Arial" w:hAnsi="Arial" w:cs="Arial"/>
          <w:sz w:val="20"/>
        </w:rPr>
        <w:lastRenderedPageBreak/>
        <w:t>письменное уведомление и новые Документы о праве собственности или аренды помещения, где расположена ТСП (ксерокопия);</w:t>
      </w:r>
    </w:p>
    <w:p w:rsidR="006A4D8F" w:rsidRPr="004861D6" w:rsidRDefault="006A4D8F" w:rsidP="006A4D8F">
      <w:pPr>
        <w:pStyle w:val="2"/>
        <w:numPr>
          <w:ilvl w:val="0"/>
          <w:numId w:val="3"/>
        </w:numPr>
        <w:tabs>
          <w:tab w:val="clear" w:pos="1080"/>
          <w:tab w:val="num" w:pos="0"/>
          <w:tab w:val="left" w:pos="142"/>
        </w:tabs>
        <w:spacing w:after="120"/>
        <w:ind w:left="0" w:firstLine="0"/>
        <w:jc w:val="left"/>
        <w:rPr>
          <w:rFonts w:ascii="Arial" w:hAnsi="Arial" w:cs="Arial"/>
          <w:sz w:val="20"/>
        </w:rPr>
      </w:pPr>
      <w:r w:rsidRPr="00AA5580">
        <w:rPr>
          <w:rFonts w:ascii="Arial" w:hAnsi="Arial" w:cs="Arial"/>
          <w:sz w:val="20"/>
        </w:rPr>
        <w:t>новые документы о праве собственности или аренды помещений, где установлено терминальное оборудование новой торговой точки.</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5.1.</w:t>
      </w:r>
      <w:r>
        <w:rPr>
          <w:rFonts w:ascii="Arial" w:hAnsi="Arial" w:cs="Arial"/>
          <w:sz w:val="20"/>
        </w:rPr>
        <w:t>3</w:t>
      </w:r>
      <w:r w:rsidRPr="00612953">
        <w:rPr>
          <w:rFonts w:ascii="Arial" w:hAnsi="Arial" w:cs="Arial"/>
          <w:sz w:val="20"/>
        </w:rPr>
        <w:t>. Принимать в оплату за товары/ услуги только карты, указанные в настоящем Договоре, используя те же цены, что и при оплате наличными и другими платежными средствами, и не возлагать на Держателей карт никаких дополнительных расходов.</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5.1.</w:t>
      </w:r>
      <w:r>
        <w:rPr>
          <w:rFonts w:ascii="Arial" w:hAnsi="Arial" w:cs="Arial"/>
          <w:sz w:val="20"/>
        </w:rPr>
        <w:t>4</w:t>
      </w:r>
      <w:r w:rsidRPr="00612953">
        <w:rPr>
          <w:rFonts w:ascii="Arial" w:hAnsi="Arial" w:cs="Arial"/>
          <w:sz w:val="20"/>
        </w:rPr>
        <w:t>. Предоставлять в Банк Заяв</w:t>
      </w:r>
      <w:r>
        <w:rPr>
          <w:rFonts w:ascii="Arial" w:hAnsi="Arial" w:cs="Arial"/>
          <w:sz w:val="20"/>
        </w:rPr>
        <w:t>ление</w:t>
      </w:r>
      <w:r w:rsidRPr="00612953">
        <w:rPr>
          <w:rFonts w:ascii="Arial" w:hAnsi="Arial" w:cs="Arial"/>
          <w:sz w:val="20"/>
        </w:rPr>
        <w:t xml:space="preserve"> на регистрацию </w:t>
      </w:r>
      <w:r>
        <w:rPr>
          <w:rFonts w:ascii="Arial" w:hAnsi="Arial" w:cs="Arial"/>
          <w:sz w:val="20"/>
        </w:rPr>
        <w:t>Организации</w:t>
      </w:r>
      <w:r w:rsidRPr="00612953">
        <w:rPr>
          <w:rFonts w:ascii="Arial" w:hAnsi="Arial" w:cs="Arial"/>
          <w:sz w:val="20"/>
        </w:rPr>
        <w:t xml:space="preserve"> (Приложение 1), в том числе в случае изменения реквизитов, указанных в Заяв</w:t>
      </w:r>
      <w:r>
        <w:rPr>
          <w:rFonts w:ascii="Arial" w:hAnsi="Arial" w:cs="Arial"/>
          <w:sz w:val="20"/>
        </w:rPr>
        <w:t>лениях</w:t>
      </w:r>
      <w:r w:rsidRPr="00612953">
        <w:rPr>
          <w:rFonts w:ascii="Arial" w:hAnsi="Arial" w:cs="Arial"/>
          <w:sz w:val="20"/>
        </w:rPr>
        <w:t>, переданных в Банк ранее.</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5.1.</w:t>
      </w:r>
      <w:r>
        <w:rPr>
          <w:rFonts w:ascii="Arial" w:hAnsi="Arial" w:cs="Arial"/>
          <w:sz w:val="20"/>
        </w:rPr>
        <w:t>5</w:t>
      </w:r>
      <w:r w:rsidRPr="00612953">
        <w:rPr>
          <w:rFonts w:ascii="Arial" w:hAnsi="Arial" w:cs="Arial"/>
          <w:sz w:val="20"/>
        </w:rPr>
        <w:t xml:space="preserve">. Предоставить в Банк </w:t>
      </w:r>
      <w:r>
        <w:rPr>
          <w:rFonts w:ascii="Arial" w:hAnsi="Arial" w:cs="Arial"/>
          <w:sz w:val="20"/>
        </w:rPr>
        <w:t>подписанные</w:t>
      </w:r>
      <w:r w:rsidRPr="00612953">
        <w:rPr>
          <w:rFonts w:ascii="Arial" w:hAnsi="Arial" w:cs="Arial"/>
          <w:sz w:val="20"/>
        </w:rPr>
        <w:t xml:space="preserve"> руководителем и главным бухгалтером Организации заявления «Согласие клиента </w:t>
      </w:r>
      <w:r>
        <w:rPr>
          <w:rFonts w:ascii="Arial" w:hAnsi="Arial" w:cs="Arial"/>
          <w:sz w:val="20"/>
        </w:rPr>
        <w:t>Банк ВТБ (ПАО)</w:t>
      </w:r>
      <w:r w:rsidRPr="00612953">
        <w:rPr>
          <w:rFonts w:ascii="Arial" w:hAnsi="Arial" w:cs="Arial"/>
          <w:sz w:val="20"/>
        </w:rPr>
        <w:t xml:space="preserve"> на обработку персональных данных» по форме, предоставленной Банком. В случае смены руководителя и/или главного бухгалтера в течение 10 рабочих дней предоставить новое оформленное заявление (оформленные заявления) «Согласие клиента </w:t>
      </w:r>
      <w:r>
        <w:rPr>
          <w:rFonts w:ascii="Arial" w:hAnsi="Arial" w:cs="Arial"/>
          <w:sz w:val="20"/>
        </w:rPr>
        <w:t>Банк ВТБ (ПАО)</w:t>
      </w:r>
      <w:r w:rsidRPr="00612953">
        <w:rPr>
          <w:rFonts w:ascii="Arial" w:hAnsi="Arial" w:cs="Arial"/>
          <w:sz w:val="20"/>
        </w:rPr>
        <w:t xml:space="preserve"> на обработку персональных данных».</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5.1.</w:t>
      </w:r>
      <w:r>
        <w:rPr>
          <w:rFonts w:ascii="Arial" w:hAnsi="Arial" w:cs="Arial"/>
          <w:sz w:val="20"/>
        </w:rPr>
        <w:t>6</w:t>
      </w:r>
      <w:r w:rsidRPr="00612953">
        <w:rPr>
          <w:rFonts w:ascii="Arial" w:hAnsi="Arial" w:cs="Arial"/>
          <w:sz w:val="20"/>
        </w:rPr>
        <w:t xml:space="preserve">. Размещать на видных местах (кассах, входных дверях, </w:t>
      </w:r>
      <w:r>
        <w:rPr>
          <w:rFonts w:ascii="Arial" w:hAnsi="Arial" w:cs="Arial"/>
          <w:sz w:val="20"/>
        </w:rPr>
        <w:t xml:space="preserve">Электронных </w:t>
      </w:r>
      <w:r w:rsidRPr="00612953">
        <w:rPr>
          <w:rFonts w:ascii="Arial" w:hAnsi="Arial" w:cs="Arial"/>
          <w:sz w:val="20"/>
        </w:rPr>
        <w:t>терминалах) наклейки и рекламные материалы, предоставленные Банком, которые информируют клиентов  Организации о возможности оплаты товаров/услуг по картам.</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5.1.</w:t>
      </w:r>
      <w:r>
        <w:rPr>
          <w:rFonts w:ascii="Arial" w:hAnsi="Arial" w:cs="Arial"/>
          <w:sz w:val="20"/>
        </w:rPr>
        <w:t>7</w:t>
      </w:r>
      <w:r w:rsidRPr="00612953">
        <w:rPr>
          <w:rFonts w:ascii="Arial" w:hAnsi="Arial" w:cs="Arial"/>
          <w:sz w:val="20"/>
        </w:rPr>
        <w:t>. Предоставить сотрудникам Банка/уполномоченным Банком третьим лицам  возможность обучения персонала Организации проведения работ, связанных  с установкой оборудования для приема карт и совершения операций, а также для его технического обслуживания и ремонта.</w:t>
      </w:r>
    </w:p>
    <w:p w:rsidR="006A4D8F" w:rsidRDefault="006A4D8F" w:rsidP="006A4D8F">
      <w:pPr>
        <w:pStyle w:val="Normal"/>
        <w:spacing w:after="120"/>
        <w:ind w:right="-1"/>
        <w:rPr>
          <w:rFonts w:ascii="Arial" w:hAnsi="Arial" w:cs="Arial"/>
          <w:sz w:val="20"/>
        </w:rPr>
      </w:pPr>
      <w:r w:rsidRPr="00612953">
        <w:rPr>
          <w:rFonts w:ascii="Arial" w:hAnsi="Arial" w:cs="Arial"/>
          <w:sz w:val="20"/>
        </w:rPr>
        <w:t>5.1.</w:t>
      </w:r>
      <w:r>
        <w:rPr>
          <w:rFonts w:ascii="Arial" w:hAnsi="Arial" w:cs="Arial"/>
          <w:sz w:val="20"/>
        </w:rPr>
        <w:t>8</w:t>
      </w:r>
      <w:r w:rsidRPr="00612953">
        <w:rPr>
          <w:rFonts w:ascii="Arial" w:hAnsi="Arial" w:cs="Arial"/>
          <w:sz w:val="20"/>
        </w:rPr>
        <w:t xml:space="preserve">. Проводить операции с картами в соответствии с настоящим Договором и приложениями к настоящему Договору. При проведении операций через Электронные терминалы руководствоваться Инструкцией по работе с Электронными терминалами, которая выдается при установке терминалов в зависимости от модели терминала/Инструкцией по работе с Контрольно-кассовым комплексом, согласованной с Банком.  </w:t>
      </w:r>
    </w:p>
    <w:p w:rsidR="006A4D8F" w:rsidRPr="00612953" w:rsidRDefault="006A4D8F" w:rsidP="006A4D8F">
      <w:pPr>
        <w:pStyle w:val="Normal"/>
        <w:spacing w:after="120"/>
        <w:ind w:right="-1"/>
        <w:rPr>
          <w:rFonts w:ascii="Arial" w:hAnsi="Arial" w:cs="Arial"/>
          <w:sz w:val="20"/>
        </w:rPr>
      </w:pPr>
      <w:r>
        <w:rPr>
          <w:rFonts w:ascii="Arial" w:hAnsi="Arial" w:cs="Arial"/>
          <w:sz w:val="20"/>
        </w:rPr>
        <w:t xml:space="preserve">5.1.9. </w:t>
      </w:r>
      <w:r w:rsidRPr="00612953">
        <w:rPr>
          <w:rFonts w:ascii="Arial" w:hAnsi="Arial" w:cs="Arial"/>
          <w:sz w:val="20"/>
        </w:rPr>
        <w:t>Организации запрещается:</w:t>
      </w:r>
    </w:p>
    <w:p w:rsidR="006A4D8F" w:rsidRPr="00612953" w:rsidRDefault="006A4D8F" w:rsidP="006A4D8F">
      <w:pPr>
        <w:pStyle w:val="2"/>
        <w:numPr>
          <w:ilvl w:val="0"/>
          <w:numId w:val="3"/>
        </w:numPr>
        <w:tabs>
          <w:tab w:val="clear" w:pos="1080"/>
          <w:tab w:val="num" w:pos="0"/>
          <w:tab w:val="left" w:pos="142"/>
        </w:tabs>
        <w:spacing w:after="120"/>
        <w:ind w:left="0" w:firstLine="0"/>
        <w:jc w:val="left"/>
        <w:rPr>
          <w:rFonts w:ascii="Arial" w:hAnsi="Arial" w:cs="Arial"/>
          <w:sz w:val="20"/>
        </w:rPr>
      </w:pPr>
      <w:r w:rsidRPr="00612953">
        <w:rPr>
          <w:rFonts w:ascii="Arial" w:hAnsi="Arial" w:cs="Arial"/>
          <w:sz w:val="20"/>
        </w:rPr>
        <w:t>разбивать сумму одной операции на несколько с оформлением отдельных Торговых слипов/Чеков;</w:t>
      </w:r>
    </w:p>
    <w:p w:rsidR="006A4D8F" w:rsidRPr="00612953" w:rsidRDefault="006A4D8F" w:rsidP="006A4D8F">
      <w:pPr>
        <w:pStyle w:val="2"/>
        <w:numPr>
          <w:ilvl w:val="0"/>
          <w:numId w:val="3"/>
        </w:numPr>
        <w:tabs>
          <w:tab w:val="clear" w:pos="1080"/>
          <w:tab w:val="num" w:pos="0"/>
          <w:tab w:val="left" w:pos="142"/>
        </w:tabs>
        <w:spacing w:after="120"/>
        <w:ind w:left="0" w:firstLine="0"/>
        <w:jc w:val="left"/>
        <w:rPr>
          <w:rFonts w:ascii="Arial" w:hAnsi="Arial" w:cs="Arial"/>
          <w:sz w:val="20"/>
        </w:rPr>
      </w:pPr>
      <w:r w:rsidRPr="00612953">
        <w:rPr>
          <w:rFonts w:ascii="Arial" w:hAnsi="Arial" w:cs="Arial"/>
          <w:sz w:val="20"/>
        </w:rPr>
        <w:t>совершать несколько подряд Авторизаций с использованием одной карты вместо запроса одной Авторизации на общую сумму операции с оформлением одного Торгового слипа;</w:t>
      </w:r>
    </w:p>
    <w:p w:rsidR="006A4D8F" w:rsidRPr="00612953" w:rsidRDefault="006A4D8F" w:rsidP="006A4D8F">
      <w:pPr>
        <w:pStyle w:val="2"/>
        <w:numPr>
          <w:ilvl w:val="0"/>
          <w:numId w:val="3"/>
        </w:numPr>
        <w:tabs>
          <w:tab w:val="clear" w:pos="1080"/>
          <w:tab w:val="num" w:pos="0"/>
          <w:tab w:val="left" w:pos="142"/>
        </w:tabs>
        <w:spacing w:after="120"/>
        <w:ind w:left="0" w:firstLine="0"/>
        <w:jc w:val="left"/>
        <w:rPr>
          <w:rFonts w:ascii="Arial" w:hAnsi="Arial" w:cs="Arial"/>
          <w:sz w:val="20"/>
        </w:rPr>
      </w:pPr>
      <w:r w:rsidRPr="00612953">
        <w:rPr>
          <w:rFonts w:ascii="Arial" w:hAnsi="Arial" w:cs="Arial"/>
          <w:sz w:val="20"/>
        </w:rPr>
        <w:t>включать в сумму периодически повторяющихся операций, проводимых на основании распоряжений Держателей карт на оплату реализуемых товаров/услуг, дополнительные суммы по другим товарам/услугам, не указанным в распоряжениях Держателей карт;</w:t>
      </w:r>
    </w:p>
    <w:p w:rsidR="006A4D8F" w:rsidRPr="00612953" w:rsidRDefault="006A4D8F" w:rsidP="006A4D8F">
      <w:pPr>
        <w:pStyle w:val="2"/>
        <w:numPr>
          <w:ilvl w:val="0"/>
          <w:numId w:val="3"/>
        </w:numPr>
        <w:tabs>
          <w:tab w:val="clear" w:pos="1080"/>
          <w:tab w:val="num" w:pos="0"/>
          <w:tab w:val="left" w:pos="142"/>
        </w:tabs>
        <w:spacing w:after="120"/>
        <w:ind w:left="0" w:firstLine="0"/>
        <w:jc w:val="left"/>
        <w:rPr>
          <w:rFonts w:ascii="Arial" w:hAnsi="Arial" w:cs="Arial"/>
          <w:sz w:val="20"/>
        </w:rPr>
      </w:pPr>
      <w:r w:rsidRPr="00612953">
        <w:rPr>
          <w:rFonts w:ascii="Arial" w:hAnsi="Arial" w:cs="Arial"/>
          <w:sz w:val="20"/>
        </w:rPr>
        <w:t>проводить периодически повторяющиеся операции после получения от Держателей карт уведомления об отказе от получения товаров/услуг/отмене действия ранее предоставленного распоряжения Держателей карт на оплату реализуемых товаров/услуг;</w:t>
      </w:r>
    </w:p>
    <w:p w:rsidR="006A4D8F" w:rsidRPr="00612953" w:rsidRDefault="006A4D8F" w:rsidP="006A4D8F">
      <w:pPr>
        <w:pStyle w:val="2"/>
        <w:numPr>
          <w:ilvl w:val="0"/>
          <w:numId w:val="3"/>
        </w:numPr>
        <w:tabs>
          <w:tab w:val="clear" w:pos="1080"/>
          <w:tab w:val="num" w:pos="0"/>
          <w:tab w:val="left" w:pos="142"/>
        </w:tabs>
        <w:spacing w:after="120"/>
        <w:ind w:left="0" w:firstLine="0"/>
        <w:jc w:val="left"/>
        <w:rPr>
          <w:rFonts w:ascii="Arial" w:hAnsi="Arial" w:cs="Arial"/>
          <w:sz w:val="20"/>
        </w:rPr>
      </w:pPr>
      <w:r w:rsidRPr="00612953">
        <w:rPr>
          <w:rFonts w:ascii="Arial" w:hAnsi="Arial" w:cs="Arial"/>
          <w:sz w:val="20"/>
        </w:rPr>
        <w:t>использовать информацию, указанную в распоряжениях Держателей карт на оплату реализуемых товаров/услуг, для любых других целей, кроме указанных в данных распоряжениях;</w:t>
      </w:r>
    </w:p>
    <w:p w:rsidR="006A4D8F" w:rsidRDefault="006A4D8F" w:rsidP="006A4D8F">
      <w:pPr>
        <w:pStyle w:val="2"/>
        <w:numPr>
          <w:ilvl w:val="0"/>
          <w:numId w:val="3"/>
        </w:numPr>
        <w:tabs>
          <w:tab w:val="clear" w:pos="1080"/>
          <w:tab w:val="num" w:pos="0"/>
          <w:tab w:val="left" w:pos="142"/>
        </w:tabs>
        <w:spacing w:after="120"/>
        <w:ind w:left="0" w:firstLine="0"/>
        <w:jc w:val="left"/>
        <w:rPr>
          <w:rFonts w:ascii="Arial" w:hAnsi="Arial" w:cs="Arial"/>
          <w:sz w:val="20"/>
        </w:rPr>
      </w:pPr>
      <w:r w:rsidRPr="00612953">
        <w:rPr>
          <w:rFonts w:ascii="Arial" w:hAnsi="Arial" w:cs="Arial"/>
          <w:sz w:val="20"/>
        </w:rPr>
        <w:t>выдавать по картам наличные денежные средства</w:t>
      </w:r>
      <w:r>
        <w:rPr>
          <w:rFonts w:ascii="Arial" w:hAnsi="Arial" w:cs="Arial"/>
          <w:sz w:val="20"/>
        </w:rPr>
        <w:t>;</w:t>
      </w:r>
    </w:p>
    <w:p w:rsidR="006A4D8F" w:rsidRPr="00612953" w:rsidRDefault="006A4D8F" w:rsidP="006A4D8F">
      <w:pPr>
        <w:pStyle w:val="2"/>
        <w:numPr>
          <w:ilvl w:val="0"/>
          <w:numId w:val="3"/>
        </w:numPr>
        <w:tabs>
          <w:tab w:val="clear" w:pos="1080"/>
          <w:tab w:val="num" w:pos="0"/>
          <w:tab w:val="left" w:pos="142"/>
        </w:tabs>
        <w:spacing w:after="120"/>
        <w:ind w:left="0" w:firstLine="0"/>
        <w:jc w:val="left"/>
        <w:rPr>
          <w:rFonts w:ascii="Arial" w:hAnsi="Arial" w:cs="Arial"/>
          <w:sz w:val="20"/>
        </w:rPr>
      </w:pPr>
      <w:r>
        <w:rPr>
          <w:rFonts w:ascii="Arial" w:hAnsi="Arial" w:cs="Arial"/>
          <w:sz w:val="20"/>
        </w:rPr>
        <w:t>осуществлять возврат денежных средств на карту при оплате товара наличными денежными средствами.</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5.1.</w:t>
      </w:r>
      <w:r>
        <w:rPr>
          <w:rFonts w:ascii="Arial" w:hAnsi="Arial" w:cs="Arial"/>
          <w:sz w:val="20"/>
        </w:rPr>
        <w:t>10</w:t>
      </w:r>
      <w:r w:rsidRPr="00612953">
        <w:rPr>
          <w:rFonts w:ascii="Arial" w:hAnsi="Arial" w:cs="Arial"/>
          <w:sz w:val="20"/>
        </w:rPr>
        <w:t xml:space="preserve">. Проводить операцию/получать Авторизацию только по указанному Банком телефону ПЦ, номер которого указан в Правилах приема в оплату платежных карт за товары/ услуги  (Приложение 2), в Правилах приема платежных карт при оплате проживания и/или бронировании номера в </w:t>
      </w:r>
      <w:r>
        <w:rPr>
          <w:rFonts w:ascii="Arial" w:hAnsi="Arial" w:cs="Arial"/>
          <w:sz w:val="20"/>
        </w:rPr>
        <w:t>гостинице</w:t>
      </w:r>
      <w:r w:rsidRPr="00612953">
        <w:rPr>
          <w:rFonts w:ascii="Arial" w:hAnsi="Arial" w:cs="Arial"/>
          <w:sz w:val="20"/>
        </w:rPr>
        <w:t xml:space="preserve"> (Приложение 2-а), в Правилах приема платежных карт в оплату услуг аренды автомобилей (Приложение 2-б), в Правилах приема в оплату платежных карт за товары/услуги без предъявления карт с использованием их реквизитов (Приложение 2-в), Правилах приема в оплату платежных карт за товары/ услуги без предъявления карт с использованием их реквизитов (периодически повторяющиеся платежи) (Приложение 2-г). Информация об изменении номера телефона направляется Организации официальным письмом. Запрещается обращаться за получением кода Авторизации в другие ПЦ или получать Авторизацию по другим телефонам.</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lastRenderedPageBreak/>
        <w:t>5.1.</w:t>
      </w:r>
      <w:r>
        <w:rPr>
          <w:rFonts w:ascii="Arial" w:hAnsi="Arial" w:cs="Arial"/>
          <w:sz w:val="20"/>
        </w:rPr>
        <w:t>11</w:t>
      </w:r>
      <w:r w:rsidRPr="00612953">
        <w:rPr>
          <w:rFonts w:ascii="Arial" w:hAnsi="Arial" w:cs="Arial"/>
          <w:sz w:val="20"/>
        </w:rPr>
        <w:t xml:space="preserve">. Передавать Банку Сводные слипы установленного образца с приложением к ним надлежаще оформленных Торговых слипов по операциям по картам </w:t>
      </w:r>
      <w:r w:rsidRPr="00612953">
        <w:rPr>
          <w:rFonts w:ascii="Arial" w:hAnsi="Arial" w:cs="Arial"/>
          <w:sz w:val="20"/>
          <w:lang w:val="en-US"/>
        </w:rPr>
        <w:t>Visa</w:t>
      </w:r>
      <w:r w:rsidRPr="00612953">
        <w:rPr>
          <w:rFonts w:ascii="Arial" w:hAnsi="Arial" w:cs="Arial"/>
          <w:sz w:val="20"/>
        </w:rPr>
        <w:t xml:space="preserve">, </w:t>
      </w:r>
      <w:r w:rsidRPr="00612953">
        <w:rPr>
          <w:rFonts w:ascii="Arial" w:hAnsi="Arial" w:cs="Arial"/>
          <w:sz w:val="20"/>
          <w:lang w:val="en-US"/>
        </w:rPr>
        <w:t>MasterCard</w:t>
      </w:r>
      <w:r w:rsidRPr="00612953">
        <w:rPr>
          <w:rFonts w:ascii="Arial" w:hAnsi="Arial" w:cs="Arial"/>
          <w:sz w:val="20"/>
        </w:rPr>
        <w:t xml:space="preserve"> не позднее 10 рабочих дней с даты совершения операций, по картам </w:t>
      </w:r>
      <w:r w:rsidRPr="00612953">
        <w:rPr>
          <w:rFonts w:ascii="Arial" w:hAnsi="Arial" w:cs="Arial"/>
          <w:sz w:val="20"/>
          <w:lang w:val="en-US"/>
        </w:rPr>
        <w:t>JCB</w:t>
      </w:r>
      <w:r w:rsidRPr="00612953">
        <w:rPr>
          <w:rFonts w:ascii="Arial" w:hAnsi="Arial" w:cs="Arial"/>
          <w:sz w:val="20"/>
        </w:rPr>
        <w:t xml:space="preserve">  не позднее 6 рабочих дней с даты совершения операции. Сводные слипы передаются в Банк вместе с Актом приема – передачи Сводных слипов (Приложение 3). </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5.1.1</w:t>
      </w:r>
      <w:r>
        <w:rPr>
          <w:rFonts w:ascii="Arial" w:hAnsi="Arial" w:cs="Arial"/>
          <w:sz w:val="20"/>
        </w:rPr>
        <w:t>2</w:t>
      </w:r>
      <w:r w:rsidRPr="00612953">
        <w:rPr>
          <w:rFonts w:ascii="Arial" w:hAnsi="Arial" w:cs="Arial"/>
          <w:sz w:val="20"/>
        </w:rPr>
        <w:t>. Передавать банку изъятые  и найденные карты с Актами об изъятии карт (Приложение 1 к Правилам приема в оплату платежных карт за товары/ услуги) не позднее следующего рабочего дня с даты изъятия/нахождения карты.</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5.1.1</w:t>
      </w:r>
      <w:r>
        <w:rPr>
          <w:rFonts w:ascii="Arial" w:hAnsi="Arial" w:cs="Arial"/>
          <w:sz w:val="20"/>
        </w:rPr>
        <w:t>3</w:t>
      </w:r>
      <w:r w:rsidRPr="00612953">
        <w:rPr>
          <w:rFonts w:ascii="Arial" w:hAnsi="Arial" w:cs="Arial"/>
          <w:sz w:val="20"/>
        </w:rPr>
        <w:t>. Не передавать Расчетную информацию третьим лицам.</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5.1.1</w:t>
      </w:r>
      <w:r>
        <w:rPr>
          <w:rFonts w:ascii="Arial" w:hAnsi="Arial" w:cs="Arial"/>
          <w:sz w:val="20"/>
        </w:rPr>
        <w:t>4</w:t>
      </w:r>
      <w:r w:rsidRPr="00612953">
        <w:rPr>
          <w:rFonts w:ascii="Arial" w:hAnsi="Arial" w:cs="Arial"/>
          <w:sz w:val="20"/>
        </w:rPr>
        <w:t>. Хранить экземпляры копий Торговых слипов и Чеков, предназначенных для Организации, и других документов по операциям с картами в течение 2 лет с даты совершения операции и передавать их в Банк в течение 3 рабочих дней с даты получения запроса от Банка.</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5.1.1</w:t>
      </w:r>
      <w:r>
        <w:rPr>
          <w:rFonts w:ascii="Arial" w:hAnsi="Arial" w:cs="Arial"/>
          <w:sz w:val="20"/>
        </w:rPr>
        <w:t>5.</w:t>
      </w:r>
      <w:r w:rsidRPr="00612953">
        <w:rPr>
          <w:rFonts w:ascii="Arial" w:hAnsi="Arial" w:cs="Arial"/>
          <w:sz w:val="20"/>
        </w:rPr>
        <w:t xml:space="preserve"> Проводить операции с картами только на оборудовании  или Контрольно-кассовых комплексах, зарегистрированных в ПЦ Банка. </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5.1.1</w:t>
      </w:r>
      <w:r>
        <w:rPr>
          <w:rFonts w:ascii="Arial" w:hAnsi="Arial" w:cs="Arial"/>
          <w:sz w:val="20"/>
        </w:rPr>
        <w:t>6</w:t>
      </w:r>
      <w:r w:rsidRPr="00612953">
        <w:rPr>
          <w:rFonts w:ascii="Arial" w:hAnsi="Arial" w:cs="Arial"/>
          <w:sz w:val="20"/>
        </w:rPr>
        <w:t>. Не передавать оборудование и расходные материалы, полученные от Банка, третьим лицам. Исключить возможность доступа к оборудованию и расходным материалам лицам, не уполномоченным обслуживать карты.</w:t>
      </w:r>
    </w:p>
    <w:p w:rsidR="006A4D8F" w:rsidRPr="0076376F" w:rsidRDefault="006A4D8F" w:rsidP="006A4D8F">
      <w:pPr>
        <w:pStyle w:val="2"/>
        <w:spacing w:after="120"/>
        <w:ind w:firstLine="0"/>
        <w:jc w:val="left"/>
        <w:rPr>
          <w:rFonts w:ascii="Arial" w:hAnsi="Arial" w:cs="Arial"/>
          <w:sz w:val="20"/>
        </w:rPr>
      </w:pPr>
      <w:r w:rsidRPr="00612953">
        <w:rPr>
          <w:rFonts w:ascii="Arial" w:hAnsi="Arial" w:cs="Arial"/>
          <w:sz w:val="20"/>
        </w:rPr>
        <w:t>5.1.1</w:t>
      </w:r>
      <w:r>
        <w:rPr>
          <w:rFonts w:ascii="Arial" w:hAnsi="Arial" w:cs="Arial"/>
          <w:sz w:val="20"/>
        </w:rPr>
        <w:t>7</w:t>
      </w:r>
      <w:r w:rsidRPr="00612953">
        <w:rPr>
          <w:rFonts w:ascii="Arial" w:hAnsi="Arial" w:cs="Arial"/>
          <w:sz w:val="20"/>
        </w:rPr>
        <w:t>. Использовать полученные от Банка оборудование</w:t>
      </w:r>
      <w:r w:rsidRPr="00612953">
        <w:rPr>
          <w:rFonts w:ascii="Arial" w:hAnsi="Arial" w:cs="Arial"/>
          <w:i/>
          <w:sz w:val="20"/>
        </w:rPr>
        <w:t xml:space="preserve"> </w:t>
      </w:r>
      <w:r w:rsidRPr="00612953">
        <w:rPr>
          <w:rFonts w:ascii="Arial" w:hAnsi="Arial" w:cs="Arial"/>
          <w:sz w:val="20"/>
        </w:rPr>
        <w:t xml:space="preserve">и расходные материалы исключительно для целей настоящего Договора, не допускать их порчи либо утраты. В случае порчи (утраты) оборудования по вине  Организации в течение 14 календарных дней от даты составления сторонами акта по факту утраты (порчи) выплатить Банку </w:t>
      </w:r>
      <w:r w:rsidRPr="0076376F">
        <w:rPr>
          <w:rFonts w:ascii="Arial" w:hAnsi="Arial" w:cs="Arial"/>
          <w:sz w:val="20"/>
        </w:rPr>
        <w:t>полную стоимость утраченных (пришедших в негодность) по вине  Организации Электронных терминалов и/или Импринтеров, указанн</w:t>
      </w:r>
      <w:r>
        <w:rPr>
          <w:rFonts w:ascii="Arial" w:hAnsi="Arial" w:cs="Arial"/>
          <w:sz w:val="20"/>
        </w:rPr>
        <w:t>ых</w:t>
      </w:r>
      <w:r w:rsidRPr="0076376F">
        <w:rPr>
          <w:rFonts w:ascii="Arial" w:hAnsi="Arial" w:cs="Arial"/>
          <w:sz w:val="20"/>
        </w:rPr>
        <w:t xml:space="preserve"> в акте приема-передачи оборудования. </w:t>
      </w:r>
    </w:p>
    <w:p w:rsidR="006A4D8F" w:rsidRPr="0076376F" w:rsidRDefault="006A4D8F" w:rsidP="006A4D8F">
      <w:pPr>
        <w:pStyle w:val="3"/>
        <w:numPr>
          <w:ilvl w:val="12"/>
          <w:numId w:val="0"/>
        </w:numPr>
        <w:jc w:val="left"/>
        <w:rPr>
          <w:rFonts w:ascii="Arial" w:hAnsi="Arial" w:cs="Arial"/>
          <w:sz w:val="20"/>
        </w:rPr>
      </w:pPr>
      <w:r w:rsidRPr="0076376F">
        <w:rPr>
          <w:rFonts w:ascii="Arial" w:hAnsi="Arial" w:cs="Arial"/>
          <w:sz w:val="20"/>
        </w:rPr>
        <w:t>5.1.1</w:t>
      </w:r>
      <w:r>
        <w:rPr>
          <w:rFonts w:ascii="Arial" w:hAnsi="Arial" w:cs="Arial"/>
          <w:sz w:val="20"/>
        </w:rPr>
        <w:t>8</w:t>
      </w:r>
      <w:r w:rsidRPr="0076376F">
        <w:rPr>
          <w:rFonts w:ascii="Arial" w:hAnsi="Arial" w:cs="Arial"/>
          <w:sz w:val="20"/>
        </w:rPr>
        <w:t>. В случае прекращения действия настоящего Договора</w:t>
      </w:r>
      <w:r>
        <w:rPr>
          <w:rFonts w:ascii="Arial" w:hAnsi="Arial" w:cs="Arial"/>
          <w:sz w:val="20"/>
        </w:rPr>
        <w:t xml:space="preserve">, а также </w:t>
      </w:r>
      <w:r w:rsidRPr="00FB3A98">
        <w:rPr>
          <w:rFonts w:ascii="Arial" w:hAnsi="Arial" w:cs="Arial"/>
          <w:sz w:val="20"/>
        </w:rPr>
        <w:t xml:space="preserve">при закрытии </w:t>
      </w:r>
      <w:r>
        <w:rPr>
          <w:rFonts w:ascii="Arial" w:hAnsi="Arial" w:cs="Arial"/>
          <w:sz w:val="20"/>
        </w:rPr>
        <w:t xml:space="preserve">какой-либо </w:t>
      </w:r>
      <w:r w:rsidRPr="00FB3A98">
        <w:rPr>
          <w:rFonts w:ascii="Arial" w:hAnsi="Arial" w:cs="Arial"/>
          <w:sz w:val="20"/>
        </w:rPr>
        <w:t>точки продаж</w:t>
      </w:r>
      <w:r>
        <w:rPr>
          <w:rFonts w:ascii="Arial" w:hAnsi="Arial" w:cs="Arial"/>
          <w:sz w:val="20"/>
        </w:rPr>
        <w:t xml:space="preserve"> ТСП,</w:t>
      </w:r>
      <w:r w:rsidRPr="0076376F">
        <w:rPr>
          <w:rFonts w:ascii="Arial" w:hAnsi="Arial" w:cs="Arial"/>
          <w:sz w:val="20"/>
        </w:rPr>
        <w:t xml:space="preserve"> возвратить Банку оборудование, а также неиспользованные расходные материалы, в течение десяти рабочих дней от даты прекращения действия настоящего Договора</w:t>
      </w:r>
      <w:r>
        <w:rPr>
          <w:rFonts w:ascii="Arial" w:hAnsi="Arial" w:cs="Arial"/>
          <w:sz w:val="20"/>
        </w:rPr>
        <w:t xml:space="preserve"> или от даты закрытия </w:t>
      </w:r>
      <w:r w:rsidRPr="00FB3A98">
        <w:rPr>
          <w:rFonts w:ascii="Arial" w:hAnsi="Arial" w:cs="Arial"/>
          <w:sz w:val="20"/>
        </w:rPr>
        <w:t>точки продаж</w:t>
      </w:r>
      <w:r w:rsidRPr="0076376F">
        <w:rPr>
          <w:rFonts w:ascii="Arial" w:hAnsi="Arial" w:cs="Arial"/>
          <w:sz w:val="20"/>
        </w:rPr>
        <w:t xml:space="preserve">. В случае несоблюдения этого требования выплатить Банку полную стоимость подлежащего возврату  оборудования </w:t>
      </w:r>
      <w:r>
        <w:rPr>
          <w:rFonts w:ascii="Arial" w:hAnsi="Arial" w:cs="Arial"/>
          <w:sz w:val="20"/>
        </w:rPr>
        <w:t xml:space="preserve">и неиспользованных расходных материалов </w:t>
      </w:r>
      <w:r w:rsidRPr="0076376F">
        <w:rPr>
          <w:rFonts w:ascii="Arial" w:hAnsi="Arial" w:cs="Arial"/>
          <w:sz w:val="20"/>
        </w:rPr>
        <w:t xml:space="preserve">в течение 14 календарных дней с момента истечения срока возврата.    </w:t>
      </w:r>
    </w:p>
    <w:p w:rsidR="006A4D8F" w:rsidRPr="0076376F" w:rsidRDefault="006A4D8F" w:rsidP="006A4D8F">
      <w:pPr>
        <w:pStyle w:val="2"/>
        <w:spacing w:after="120"/>
        <w:ind w:firstLine="0"/>
        <w:jc w:val="left"/>
        <w:rPr>
          <w:rFonts w:ascii="Arial" w:hAnsi="Arial" w:cs="Arial"/>
          <w:sz w:val="20"/>
        </w:rPr>
      </w:pPr>
      <w:r w:rsidRPr="0076376F">
        <w:rPr>
          <w:rFonts w:ascii="Arial" w:hAnsi="Arial" w:cs="Arial"/>
          <w:sz w:val="20"/>
        </w:rPr>
        <w:t>5.1.1</w:t>
      </w:r>
      <w:r>
        <w:rPr>
          <w:rFonts w:ascii="Arial" w:hAnsi="Arial" w:cs="Arial"/>
          <w:sz w:val="20"/>
        </w:rPr>
        <w:t>9</w:t>
      </w:r>
      <w:r w:rsidRPr="0076376F">
        <w:rPr>
          <w:rFonts w:ascii="Arial" w:hAnsi="Arial" w:cs="Arial"/>
          <w:sz w:val="20"/>
        </w:rPr>
        <w:t>. При получении от Банка счетов в соответствии с п.4.</w:t>
      </w:r>
      <w:r>
        <w:rPr>
          <w:rFonts w:ascii="Arial" w:hAnsi="Arial" w:cs="Arial"/>
          <w:sz w:val="20"/>
        </w:rPr>
        <w:t>1</w:t>
      </w:r>
      <w:r w:rsidRPr="0076376F">
        <w:rPr>
          <w:rFonts w:ascii="Arial" w:hAnsi="Arial" w:cs="Arial"/>
          <w:sz w:val="20"/>
        </w:rPr>
        <w:t xml:space="preserve"> настоящего Договора или уведомления в соответствии с п. 5.3.3. настоящего Договора перечислить на счет Банка сумму, указанную в счете или уведомлении, не позднее трех  рабочих дней от даты получения счета или уведомления. Датой перевода денежных средств считается дата, указанная в отметке банка об исполнении на соответствующем платежном поручении. </w:t>
      </w:r>
    </w:p>
    <w:p w:rsidR="006A4D8F" w:rsidRPr="0076376F" w:rsidRDefault="006A4D8F" w:rsidP="006A4D8F">
      <w:pPr>
        <w:pStyle w:val="2"/>
        <w:spacing w:after="120"/>
        <w:ind w:firstLine="0"/>
        <w:jc w:val="left"/>
        <w:rPr>
          <w:rFonts w:ascii="Arial" w:hAnsi="Arial" w:cs="Arial"/>
          <w:sz w:val="20"/>
        </w:rPr>
      </w:pPr>
      <w:r w:rsidRPr="0076376F">
        <w:rPr>
          <w:rFonts w:ascii="Arial" w:hAnsi="Arial" w:cs="Arial"/>
          <w:sz w:val="20"/>
        </w:rPr>
        <w:t>5.1.</w:t>
      </w:r>
      <w:r>
        <w:rPr>
          <w:rFonts w:ascii="Arial" w:hAnsi="Arial" w:cs="Arial"/>
          <w:sz w:val="20"/>
        </w:rPr>
        <w:t>20</w:t>
      </w:r>
      <w:r w:rsidRPr="0076376F">
        <w:rPr>
          <w:rFonts w:ascii="Arial" w:hAnsi="Arial" w:cs="Arial"/>
          <w:sz w:val="20"/>
        </w:rPr>
        <w:t>. Возместить Банку в полном объеме неустойку и убытки, вызванные ненадлежащим исполнением обязательств по настоящему Договору.</w:t>
      </w:r>
    </w:p>
    <w:p w:rsidR="006A4D8F" w:rsidRPr="00D6368E" w:rsidRDefault="006A4D8F" w:rsidP="006A4D8F">
      <w:pPr>
        <w:pStyle w:val="2"/>
        <w:spacing w:after="120"/>
        <w:ind w:firstLine="0"/>
        <w:jc w:val="left"/>
        <w:rPr>
          <w:rFonts w:ascii="Arial" w:hAnsi="Arial" w:cs="Arial"/>
          <w:sz w:val="20"/>
        </w:rPr>
      </w:pPr>
      <w:r w:rsidRPr="0076376F">
        <w:rPr>
          <w:rFonts w:ascii="Arial" w:hAnsi="Arial" w:cs="Arial"/>
          <w:sz w:val="20"/>
        </w:rPr>
        <w:t>5.1.2</w:t>
      </w:r>
      <w:r>
        <w:rPr>
          <w:rFonts w:ascii="Arial" w:hAnsi="Arial" w:cs="Arial"/>
          <w:sz w:val="20"/>
        </w:rPr>
        <w:t>1</w:t>
      </w:r>
      <w:r w:rsidRPr="0076376F">
        <w:rPr>
          <w:rFonts w:ascii="Arial" w:hAnsi="Arial" w:cs="Arial"/>
          <w:sz w:val="20"/>
        </w:rPr>
        <w:t xml:space="preserve">. Соответствовать требованиям стандарта </w:t>
      </w:r>
      <w:r w:rsidRPr="0076376F">
        <w:rPr>
          <w:rFonts w:ascii="Arial" w:hAnsi="Arial" w:cs="Arial"/>
          <w:sz w:val="20"/>
          <w:lang w:val="en-US"/>
        </w:rPr>
        <w:t>PCI</w:t>
      </w:r>
      <w:r w:rsidRPr="0076376F">
        <w:rPr>
          <w:rFonts w:ascii="Arial" w:hAnsi="Arial" w:cs="Arial"/>
          <w:sz w:val="20"/>
        </w:rPr>
        <w:t xml:space="preserve"> </w:t>
      </w:r>
      <w:r w:rsidRPr="0076376F">
        <w:rPr>
          <w:rFonts w:ascii="Arial" w:hAnsi="Arial" w:cs="Arial"/>
          <w:sz w:val="20"/>
          <w:lang w:val="en-US"/>
        </w:rPr>
        <w:t>DSS</w:t>
      </w:r>
      <w:r w:rsidRPr="0076376F">
        <w:rPr>
          <w:rStyle w:val="a9"/>
          <w:rFonts w:ascii="Arial" w:hAnsi="Arial" w:cs="Arial"/>
          <w:sz w:val="20"/>
          <w:lang w:val="en-US"/>
        </w:rPr>
        <w:footnoteReference w:id="2"/>
      </w:r>
      <w:r w:rsidRPr="0076376F">
        <w:rPr>
          <w:rFonts w:ascii="Arial" w:hAnsi="Arial" w:cs="Arial"/>
          <w:sz w:val="20"/>
        </w:rPr>
        <w:t>, и выполнять необходимые действия и проверки в соответствие</w:t>
      </w:r>
      <w:r w:rsidRPr="00256746">
        <w:rPr>
          <w:rFonts w:ascii="Arial" w:hAnsi="Arial" w:cs="Arial"/>
          <w:sz w:val="20"/>
        </w:rPr>
        <w:t xml:space="preserve"> с данным стандартом.</w:t>
      </w:r>
      <w:r>
        <w:rPr>
          <w:rFonts w:ascii="Arial" w:hAnsi="Arial" w:cs="Arial"/>
          <w:sz w:val="20"/>
        </w:rPr>
        <w:t xml:space="preserve"> </w:t>
      </w:r>
      <w:r w:rsidRPr="00D6368E">
        <w:rPr>
          <w:rFonts w:ascii="Arial" w:hAnsi="Arial" w:cs="Arial"/>
          <w:sz w:val="20"/>
        </w:rPr>
        <w:t xml:space="preserve">Предоставлять по требованию Банка отчеты </w:t>
      </w:r>
      <w:r>
        <w:rPr>
          <w:rFonts w:ascii="Arial" w:hAnsi="Arial" w:cs="Arial"/>
          <w:sz w:val="20"/>
        </w:rPr>
        <w:t xml:space="preserve">о выполнении требований </w:t>
      </w:r>
      <w:r w:rsidRPr="00D6368E">
        <w:rPr>
          <w:rFonts w:ascii="Arial" w:hAnsi="Arial" w:cs="Arial"/>
          <w:sz w:val="20"/>
        </w:rPr>
        <w:t xml:space="preserve">стандарта </w:t>
      </w:r>
      <w:r w:rsidRPr="00D6368E">
        <w:rPr>
          <w:rFonts w:ascii="Arial" w:hAnsi="Arial" w:cs="Arial"/>
          <w:sz w:val="20"/>
          <w:lang w:val="en-US"/>
        </w:rPr>
        <w:t>PCI</w:t>
      </w:r>
      <w:r w:rsidRPr="00D6368E">
        <w:rPr>
          <w:rFonts w:ascii="Arial" w:hAnsi="Arial" w:cs="Arial"/>
          <w:sz w:val="20"/>
        </w:rPr>
        <w:t xml:space="preserve"> </w:t>
      </w:r>
      <w:r w:rsidRPr="00D6368E">
        <w:rPr>
          <w:rFonts w:ascii="Arial" w:hAnsi="Arial" w:cs="Arial"/>
          <w:sz w:val="20"/>
          <w:lang w:val="en-US"/>
        </w:rPr>
        <w:t>DSS</w:t>
      </w:r>
      <w:r w:rsidRPr="00D6368E">
        <w:rPr>
          <w:rFonts w:ascii="Arial" w:hAnsi="Arial" w:cs="Arial"/>
          <w:sz w:val="20"/>
        </w:rPr>
        <w:t xml:space="preserve"> не реже 2 раз в год (каждые 6 месяцев</w:t>
      </w:r>
      <w:r>
        <w:rPr>
          <w:rFonts w:ascii="Arial" w:hAnsi="Arial" w:cs="Arial"/>
          <w:sz w:val="20"/>
        </w:rPr>
        <w:t xml:space="preserve">, ориентировочно </w:t>
      </w:r>
      <w:r w:rsidRPr="00D6368E">
        <w:rPr>
          <w:rFonts w:ascii="Arial" w:hAnsi="Arial" w:cs="Arial"/>
          <w:sz w:val="20"/>
        </w:rPr>
        <w:t>в марте и сентябре)</w:t>
      </w:r>
      <w:r w:rsidRPr="00D6368E">
        <w:rPr>
          <w:rStyle w:val="a9"/>
          <w:rFonts w:ascii="Arial" w:hAnsi="Arial" w:cs="Arial"/>
          <w:sz w:val="20"/>
        </w:rPr>
        <w:footnoteReference w:id="3"/>
      </w:r>
      <w:r w:rsidRPr="00D6368E">
        <w:rPr>
          <w:rFonts w:ascii="Arial" w:hAnsi="Arial" w:cs="Arial"/>
          <w:sz w:val="20"/>
        </w:rPr>
        <w:t>.</w:t>
      </w:r>
    </w:p>
    <w:p w:rsidR="006A4D8F" w:rsidRPr="00AA5580" w:rsidRDefault="006A4D8F" w:rsidP="006A4D8F">
      <w:pPr>
        <w:pStyle w:val="3"/>
        <w:spacing w:before="100"/>
        <w:ind w:firstLine="0"/>
        <w:jc w:val="left"/>
        <w:rPr>
          <w:rFonts w:ascii="Arial" w:hAnsi="Arial" w:cs="Arial"/>
          <w:sz w:val="20"/>
        </w:rPr>
      </w:pPr>
      <w:r w:rsidRPr="00D6368E">
        <w:rPr>
          <w:rFonts w:ascii="Arial" w:hAnsi="Arial" w:cs="Arial"/>
          <w:sz w:val="20"/>
        </w:rPr>
        <w:t>5.1.2</w:t>
      </w:r>
      <w:r>
        <w:rPr>
          <w:rFonts w:ascii="Arial" w:hAnsi="Arial" w:cs="Arial"/>
          <w:sz w:val="20"/>
        </w:rPr>
        <w:t>2</w:t>
      </w:r>
      <w:r w:rsidRPr="00D6368E">
        <w:rPr>
          <w:rFonts w:ascii="Arial" w:hAnsi="Arial" w:cs="Arial"/>
          <w:sz w:val="20"/>
        </w:rPr>
        <w:t xml:space="preserve">. </w:t>
      </w:r>
      <w:r w:rsidRPr="00AA5580">
        <w:rPr>
          <w:rFonts w:ascii="Arial" w:hAnsi="Arial" w:cs="Arial"/>
          <w:sz w:val="20"/>
        </w:rPr>
        <w:t xml:space="preserve">В случае если </w:t>
      </w:r>
      <w:r w:rsidRPr="00BC2106">
        <w:rPr>
          <w:rFonts w:ascii="Arial" w:hAnsi="Arial" w:cs="Arial"/>
          <w:sz w:val="20"/>
        </w:rPr>
        <w:t>банковский счет Организации</w:t>
      </w:r>
      <w:r w:rsidRPr="00AA5580">
        <w:rPr>
          <w:rFonts w:ascii="Arial" w:hAnsi="Arial" w:cs="Arial"/>
          <w:sz w:val="20"/>
        </w:rPr>
        <w:t xml:space="preserve"> открыт в другом банке, Организация в течение 5 (пяти) рабочих дней с даты заключения настоящего Договора обязуется предоставить Банку документы, подтверждающих включение в договор банковского счета, заключенный с таким банком, условия о</w:t>
      </w:r>
      <w:r w:rsidRPr="00AA5580">
        <w:rPr>
          <w:rFonts w:ascii="Arial" w:hAnsi="Arial" w:cs="Arial"/>
          <w:b/>
          <w:bCs/>
          <w:sz w:val="20"/>
        </w:rPr>
        <w:t xml:space="preserve"> </w:t>
      </w:r>
      <w:r w:rsidRPr="00AA5580">
        <w:rPr>
          <w:rFonts w:ascii="Arial" w:hAnsi="Arial" w:cs="Arial"/>
          <w:sz w:val="20"/>
        </w:rPr>
        <w:t>предоставлении согласия (акцепта) на списание без распоряжения Организации сумм, указанных в п. 5.3.</w:t>
      </w:r>
      <w:r>
        <w:rPr>
          <w:rFonts w:ascii="Arial" w:hAnsi="Arial" w:cs="Arial"/>
          <w:sz w:val="20"/>
        </w:rPr>
        <w:t>3</w:t>
      </w:r>
      <w:r w:rsidRPr="00AA5580">
        <w:rPr>
          <w:rFonts w:ascii="Arial" w:hAnsi="Arial" w:cs="Arial"/>
          <w:sz w:val="20"/>
        </w:rPr>
        <w:t>. настоящего Договора. Данное согласие на списание Банком денежных средств со счета Организации, открытом в таком банке,  является заранее данным акцептом и предоставляется без ограничения по количеству и сумме предъявляемых Банком требований, в том числе без ограничения по количеству оформляемых Банком соответствующих расчетных документов.</w:t>
      </w:r>
    </w:p>
    <w:p w:rsidR="006A4D8F" w:rsidRPr="00612953" w:rsidRDefault="006A4D8F" w:rsidP="006A4D8F">
      <w:pPr>
        <w:pStyle w:val="3"/>
        <w:spacing w:before="100"/>
        <w:ind w:firstLine="0"/>
        <w:jc w:val="left"/>
        <w:rPr>
          <w:rFonts w:ascii="Arial" w:hAnsi="Arial" w:cs="Arial"/>
          <w:sz w:val="20"/>
        </w:rPr>
      </w:pPr>
      <w:r w:rsidRPr="00AA5580">
        <w:rPr>
          <w:rFonts w:ascii="Arial" w:hAnsi="Arial" w:cs="Arial"/>
          <w:sz w:val="20"/>
        </w:rPr>
        <w:t>5.1.2</w:t>
      </w:r>
      <w:r>
        <w:rPr>
          <w:rFonts w:ascii="Arial" w:hAnsi="Arial" w:cs="Arial"/>
          <w:sz w:val="20"/>
        </w:rPr>
        <w:t>3</w:t>
      </w:r>
      <w:r w:rsidRPr="00AA5580">
        <w:rPr>
          <w:rFonts w:ascii="Arial" w:hAnsi="Arial" w:cs="Arial"/>
          <w:sz w:val="20"/>
        </w:rPr>
        <w:t>. Оформить доверенность на представителей Организации на предмет взаимодействия с представителями Банка в рамках настоящего Договора, в том числе на право подписи представителями Организации Актов-приема передачи оборудования и расходных материалов.</w:t>
      </w:r>
      <w:r w:rsidRPr="00612953">
        <w:rPr>
          <w:rFonts w:ascii="Arial" w:hAnsi="Arial" w:cs="Arial"/>
          <w:sz w:val="20"/>
        </w:rPr>
        <w:t xml:space="preserve"> </w:t>
      </w:r>
    </w:p>
    <w:p w:rsidR="006A4D8F" w:rsidRPr="00612953" w:rsidRDefault="006A4D8F" w:rsidP="006A4D8F">
      <w:pPr>
        <w:pStyle w:val="2"/>
        <w:spacing w:after="120"/>
        <w:ind w:firstLine="0"/>
        <w:jc w:val="left"/>
        <w:rPr>
          <w:rFonts w:ascii="Arial" w:hAnsi="Arial" w:cs="Arial"/>
          <w:b/>
          <w:sz w:val="20"/>
        </w:rPr>
      </w:pPr>
      <w:r w:rsidRPr="00612953">
        <w:rPr>
          <w:rFonts w:ascii="Arial" w:hAnsi="Arial" w:cs="Arial"/>
          <w:b/>
          <w:sz w:val="20"/>
        </w:rPr>
        <w:t>5.2. Банк обязуется:</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lastRenderedPageBreak/>
        <w:t>5.2.1. Предоставить  Организации во временное пользование оборудование и расходные материалы, необходимые для совершения операций с картами, включающие в себя:</w:t>
      </w:r>
    </w:p>
    <w:p w:rsidR="006A4D8F" w:rsidRPr="00806DB0" w:rsidRDefault="006A4D8F" w:rsidP="006A4D8F">
      <w:pPr>
        <w:pStyle w:val="2"/>
        <w:numPr>
          <w:ilvl w:val="0"/>
          <w:numId w:val="3"/>
        </w:numPr>
        <w:tabs>
          <w:tab w:val="clear" w:pos="1080"/>
          <w:tab w:val="num" w:pos="0"/>
          <w:tab w:val="left" w:pos="142"/>
        </w:tabs>
        <w:spacing w:after="120"/>
        <w:ind w:left="0" w:firstLine="0"/>
        <w:jc w:val="left"/>
        <w:rPr>
          <w:rFonts w:ascii="Arial" w:hAnsi="Arial" w:cs="Arial"/>
          <w:sz w:val="20"/>
        </w:rPr>
      </w:pPr>
      <w:r>
        <w:rPr>
          <w:rFonts w:ascii="Arial" w:hAnsi="Arial" w:cs="Arial"/>
          <w:sz w:val="20"/>
        </w:rPr>
        <w:t>э</w:t>
      </w:r>
      <w:r w:rsidRPr="00612953">
        <w:rPr>
          <w:rFonts w:ascii="Arial" w:hAnsi="Arial" w:cs="Arial"/>
          <w:sz w:val="20"/>
        </w:rPr>
        <w:t xml:space="preserve">лектронные терминалы с установленным программным </w:t>
      </w:r>
      <w:r w:rsidRPr="00806DB0">
        <w:rPr>
          <w:rFonts w:ascii="Arial" w:hAnsi="Arial" w:cs="Arial"/>
          <w:sz w:val="20"/>
        </w:rPr>
        <w:t>обеспечением;</w:t>
      </w:r>
    </w:p>
    <w:p w:rsidR="006A4D8F" w:rsidRPr="00612953" w:rsidRDefault="006A4D8F" w:rsidP="006A4D8F">
      <w:pPr>
        <w:pStyle w:val="2"/>
        <w:numPr>
          <w:ilvl w:val="0"/>
          <w:numId w:val="3"/>
        </w:numPr>
        <w:tabs>
          <w:tab w:val="clear" w:pos="1080"/>
          <w:tab w:val="num" w:pos="0"/>
          <w:tab w:val="left" w:pos="142"/>
        </w:tabs>
        <w:spacing w:after="120"/>
        <w:ind w:left="0" w:firstLine="0"/>
        <w:jc w:val="left"/>
        <w:rPr>
          <w:rFonts w:ascii="Arial" w:hAnsi="Arial" w:cs="Arial"/>
          <w:sz w:val="20"/>
        </w:rPr>
      </w:pPr>
      <w:r>
        <w:rPr>
          <w:rFonts w:ascii="Arial" w:hAnsi="Arial" w:cs="Arial"/>
          <w:sz w:val="20"/>
        </w:rPr>
        <w:t>л</w:t>
      </w:r>
      <w:r w:rsidRPr="00612953">
        <w:rPr>
          <w:rFonts w:ascii="Arial" w:hAnsi="Arial" w:cs="Arial"/>
          <w:sz w:val="20"/>
        </w:rPr>
        <w:t xml:space="preserve">енты </w:t>
      </w:r>
      <w:r>
        <w:rPr>
          <w:rFonts w:ascii="Arial" w:hAnsi="Arial" w:cs="Arial"/>
          <w:sz w:val="20"/>
        </w:rPr>
        <w:t xml:space="preserve">Электронного </w:t>
      </w:r>
      <w:r w:rsidRPr="00612953">
        <w:rPr>
          <w:rFonts w:ascii="Arial" w:hAnsi="Arial" w:cs="Arial"/>
          <w:sz w:val="20"/>
        </w:rPr>
        <w:t>терминала;</w:t>
      </w:r>
    </w:p>
    <w:p w:rsidR="006A4D8F" w:rsidRPr="00612953" w:rsidRDefault="006A4D8F" w:rsidP="006A4D8F">
      <w:pPr>
        <w:pStyle w:val="2"/>
        <w:numPr>
          <w:ilvl w:val="0"/>
          <w:numId w:val="3"/>
        </w:numPr>
        <w:tabs>
          <w:tab w:val="clear" w:pos="1080"/>
          <w:tab w:val="num" w:pos="0"/>
          <w:tab w:val="left" w:pos="142"/>
        </w:tabs>
        <w:spacing w:after="120"/>
        <w:ind w:left="0" w:firstLine="0"/>
        <w:jc w:val="left"/>
        <w:rPr>
          <w:rFonts w:ascii="Arial" w:hAnsi="Arial" w:cs="Arial"/>
          <w:sz w:val="20"/>
        </w:rPr>
      </w:pPr>
      <w:r>
        <w:rPr>
          <w:rFonts w:ascii="Arial" w:hAnsi="Arial" w:cs="Arial"/>
          <w:sz w:val="20"/>
        </w:rPr>
        <w:t>и</w:t>
      </w:r>
      <w:r w:rsidRPr="00612953">
        <w:rPr>
          <w:rFonts w:ascii="Arial" w:hAnsi="Arial" w:cs="Arial"/>
          <w:sz w:val="20"/>
        </w:rPr>
        <w:t>мпринтеры (по желанию Организации, за исключением Организации, осуществляющих операции без предъявления карт);</w:t>
      </w:r>
    </w:p>
    <w:p w:rsidR="006A4D8F" w:rsidRPr="00612953" w:rsidRDefault="006A4D8F" w:rsidP="006A4D8F">
      <w:pPr>
        <w:pStyle w:val="2"/>
        <w:numPr>
          <w:ilvl w:val="0"/>
          <w:numId w:val="3"/>
        </w:numPr>
        <w:tabs>
          <w:tab w:val="clear" w:pos="1080"/>
          <w:tab w:val="num" w:pos="0"/>
          <w:tab w:val="left" w:pos="142"/>
        </w:tabs>
        <w:spacing w:after="120"/>
        <w:ind w:left="0" w:firstLine="0"/>
        <w:jc w:val="left"/>
        <w:rPr>
          <w:rFonts w:ascii="Arial" w:hAnsi="Arial" w:cs="Arial"/>
          <w:sz w:val="20"/>
        </w:rPr>
      </w:pPr>
      <w:r>
        <w:rPr>
          <w:rFonts w:ascii="Arial" w:hAnsi="Arial" w:cs="Arial"/>
          <w:sz w:val="20"/>
        </w:rPr>
        <w:t>т</w:t>
      </w:r>
      <w:r w:rsidRPr="00612953">
        <w:rPr>
          <w:rFonts w:ascii="Arial" w:hAnsi="Arial" w:cs="Arial"/>
          <w:sz w:val="20"/>
        </w:rPr>
        <w:t>орговые слипы (в случае предоставления Импринтера);</w:t>
      </w:r>
    </w:p>
    <w:p w:rsidR="006A4D8F" w:rsidRPr="00612953" w:rsidRDefault="006A4D8F" w:rsidP="006A4D8F">
      <w:pPr>
        <w:pStyle w:val="2"/>
        <w:numPr>
          <w:ilvl w:val="0"/>
          <w:numId w:val="3"/>
        </w:numPr>
        <w:tabs>
          <w:tab w:val="clear" w:pos="1080"/>
          <w:tab w:val="num" w:pos="0"/>
          <w:tab w:val="left" w:pos="142"/>
        </w:tabs>
        <w:spacing w:after="120"/>
        <w:ind w:left="0" w:firstLine="0"/>
        <w:jc w:val="left"/>
        <w:rPr>
          <w:rFonts w:ascii="Arial" w:hAnsi="Arial" w:cs="Arial"/>
          <w:sz w:val="20"/>
        </w:rPr>
      </w:pPr>
      <w:r>
        <w:rPr>
          <w:rFonts w:ascii="Arial" w:hAnsi="Arial" w:cs="Arial"/>
          <w:sz w:val="20"/>
        </w:rPr>
        <w:t>с</w:t>
      </w:r>
      <w:r w:rsidRPr="00612953">
        <w:rPr>
          <w:rFonts w:ascii="Arial" w:hAnsi="Arial" w:cs="Arial"/>
          <w:sz w:val="20"/>
        </w:rPr>
        <w:t>водные слипы (в случае предоставления Импринтера);</w:t>
      </w:r>
    </w:p>
    <w:p w:rsidR="006A4D8F" w:rsidRPr="00612953" w:rsidRDefault="006A4D8F" w:rsidP="006A4D8F">
      <w:pPr>
        <w:pStyle w:val="2"/>
        <w:numPr>
          <w:ilvl w:val="0"/>
          <w:numId w:val="3"/>
        </w:numPr>
        <w:tabs>
          <w:tab w:val="clear" w:pos="1080"/>
          <w:tab w:val="num" w:pos="0"/>
          <w:tab w:val="left" w:pos="142"/>
        </w:tabs>
        <w:spacing w:after="120"/>
        <w:ind w:left="0" w:firstLine="0"/>
        <w:jc w:val="left"/>
        <w:rPr>
          <w:rFonts w:ascii="Arial" w:hAnsi="Arial" w:cs="Arial"/>
          <w:sz w:val="20"/>
        </w:rPr>
      </w:pPr>
      <w:r>
        <w:rPr>
          <w:rFonts w:ascii="Arial" w:hAnsi="Arial" w:cs="Arial"/>
          <w:sz w:val="20"/>
        </w:rPr>
        <w:t>и</w:t>
      </w:r>
      <w:r w:rsidRPr="00612953">
        <w:rPr>
          <w:rFonts w:ascii="Arial" w:hAnsi="Arial" w:cs="Arial"/>
          <w:sz w:val="20"/>
        </w:rPr>
        <w:t xml:space="preserve">нформационные наклейки (в случае, если Организация обслуживает держателей карт при их личной явке). </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Оборудование и расходные материалы передается в Организацию по Акту приема – передачи оборудования и расходных материалов, в котором указывается наименование, количество и  балансовая стоимость передаваемого оборудования, и который подписывается уполномоченными представителями Сторон (Приложение 4).</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5.2.2. Предоставить  Организации необходимую информацию для  доработки программного обеспечения кассовых комплексов и их подключения к ПЦ Банка.</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5.2.3. Обеспечить возможность круглосуточного проведения операций через ПЦ Банка.</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 xml:space="preserve">5.2.4. Обеспечивать ремонт/замену неисправных частей </w:t>
      </w:r>
      <w:r>
        <w:rPr>
          <w:rFonts w:ascii="Arial" w:hAnsi="Arial" w:cs="Arial"/>
          <w:sz w:val="20"/>
        </w:rPr>
        <w:t xml:space="preserve">Электронных </w:t>
      </w:r>
      <w:r w:rsidRPr="00612953">
        <w:rPr>
          <w:rFonts w:ascii="Arial" w:hAnsi="Arial" w:cs="Arial"/>
          <w:sz w:val="20"/>
        </w:rPr>
        <w:t>терминалов, предоставленных Банком.</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 xml:space="preserve">5.2.5. </w:t>
      </w:r>
      <w:r>
        <w:rPr>
          <w:rFonts w:ascii="Arial" w:hAnsi="Arial" w:cs="Arial"/>
          <w:sz w:val="20"/>
        </w:rPr>
        <w:t>О</w:t>
      </w:r>
      <w:r w:rsidRPr="00612953">
        <w:rPr>
          <w:rFonts w:ascii="Arial" w:hAnsi="Arial" w:cs="Arial"/>
          <w:sz w:val="20"/>
        </w:rPr>
        <w:t xml:space="preserve">беспечивать оперативное консультирование сотрудниками Банка и Службы помощи ПЦ сотрудников  Организации по порядку проведения операций с картами.  </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5.2.6. Принимать от Организации действительную Расчетную информацию.</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5.2.7. На основании Расчетной информации перечислять на счет Организации, указанный в пункте 12 настоящего договора, суммы операций за вычетом вознаграждения Банка в соответствии с п.4.1. настоящего Договора  и в сроки, установленные п.3.4. настоящего Договора.</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5.2.8. Рассматривать письменные заявления Организации, оформленные в соответствии с п.5.4.</w:t>
      </w:r>
      <w:r>
        <w:rPr>
          <w:rFonts w:ascii="Arial" w:hAnsi="Arial" w:cs="Arial"/>
          <w:sz w:val="20"/>
        </w:rPr>
        <w:t>1</w:t>
      </w:r>
      <w:r w:rsidRPr="00612953">
        <w:rPr>
          <w:rFonts w:ascii="Arial" w:hAnsi="Arial" w:cs="Arial"/>
          <w:sz w:val="20"/>
        </w:rPr>
        <w:t>. настоящего Договора, в течение 30</w:t>
      </w:r>
      <w:r>
        <w:rPr>
          <w:rFonts w:ascii="Arial" w:hAnsi="Arial" w:cs="Arial"/>
          <w:sz w:val="20"/>
        </w:rPr>
        <w:t xml:space="preserve"> (тридцати)</w:t>
      </w:r>
      <w:r w:rsidRPr="00612953">
        <w:rPr>
          <w:rFonts w:ascii="Arial" w:hAnsi="Arial" w:cs="Arial"/>
          <w:sz w:val="20"/>
        </w:rPr>
        <w:t xml:space="preserve"> календарных дней с даты поступления заявления. Срок рассмотрения заявления Организаци</w:t>
      </w:r>
      <w:r>
        <w:rPr>
          <w:rFonts w:ascii="Arial" w:hAnsi="Arial" w:cs="Arial"/>
          <w:sz w:val="20"/>
        </w:rPr>
        <w:t>и</w:t>
      </w:r>
      <w:r w:rsidRPr="00612953">
        <w:rPr>
          <w:rFonts w:ascii="Arial" w:hAnsi="Arial" w:cs="Arial"/>
          <w:sz w:val="20"/>
        </w:rPr>
        <w:t xml:space="preserve"> может быть увеличен в случае инициации проведения Банком претензионной работы  с Платежными системами на основании полученного заявления</w:t>
      </w:r>
      <w:r>
        <w:rPr>
          <w:rFonts w:ascii="Arial" w:hAnsi="Arial" w:cs="Arial"/>
          <w:sz w:val="20"/>
        </w:rPr>
        <w:t xml:space="preserve"> от Организации</w:t>
      </w:r>
      <w:r w:rsidRPr="00612953">
        <w:rPr>
          <w:rFonts w:ascii="Arial" w:hAnsi="Arial" w:cs="Arial"/>
          <w:sz w:val="20"/>
        </w:rPr>
        <w:t xml:space="preserve">.  </w:t>
      </w:r>
    </w:p>
    <w:p w:rsidR="006A4D8F" w:rsidRPr="00612953" w:rsidRDefault="006A4D8F" w:rsidP="006A4D8F">
      <w:pPr>
        <w:pStyle w:val="2"/>
        <w:spacing w:after="120"/>
        <w:ind w:firstLine="0"/>
        <w:jc w:val="left"/>
        <w:rPr>
          <w:rFonts w:ascii="Arial" w:hAnsi="Arial" w:cs="Arial"/>
          <w:b/>
          <w:sz w:val="20"/>
        </w:rPr>
      </w:pPr>
      <w:r w:rsidRPr="00612953">
        <w:rPr>
          <w:rFonts w:ascii="Arial" w:hAnsi="Arial" w:cs="Arial"/>
          <w:b/>
          <w:sz w:val="20"/>
        </w:rPr>
        <w:t>5.3. Банк имеет право:</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5.3.1. Не принимать в качестве Расчетной недействительную информацию в соответствии с п.6.</w:t>
      </w:r>
      <w:r>
        <w:rPr>
          <w:rFonts w:ascii="Arial" w:hAnsi="Arial" w:cs="Arial"/>
          <w:sz w:val="20"/>
        </w:rPr>
        <w:t xml:space="preserve"> настоящего Договора.</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5.3.2. Удерживать из сумм перечисления суммы:</w:t>
      </w:r>
    </w:p>
    <w:p w:rsidR="006A4D8F" w:rsidRPr="00612953" w:rsidRDefault="006A4D8F" w:rsidP="006A4D8F">
      <w:pPr>
        <w:pStyle w:val="2"/>
        <w:numPr>
          <w:ilvl w:val="0"/>
          <w:numId w:val="2"/>
        </w:numPr>
        <w:tabs>
          <w:tab w:val="clear" w:pos="1095"/>
          <w:tab w:val="num" w:pos="-142"/>
          <w:tab w:val="left" w:pos="142"/>
        </w:tabs>
        <w:spacing w:after="120"/>
        <w:ind w:left="0" w:firstLine="0"/>
        <w:jc w:val="left"/>
        <w:rPr>
          <w:rFonts w:ascii="Arial" w:hAnsi="Arial" w:cs="Arial"/>
          <w:sz w:val="20"/>
        </w:rPr>
      </w:pPr>
      <w:r w:rsidRPr="00612953">
        <w:rPr>
          <w:rFonts w:ascii="Arial" w:hAnsi="Arial" w:cs="Arial"/>
          <w:sz w:val="20"/>
        </w:rPr>
        <w:t>переведенные ранее на счет  Организации на основании недействительной Расчетной информации;</w:t>
      </w:r>
    </w:p>
    <w:p w:rsidR="006A4D8F" w:rsidRPr="00612953" w:rsidRDefault="006A4D8F" w:rsidP="006A4D8F">
      <w:pPr>
        <w:pStyle w:val="2"/>
        <w:numPr>
          <w:ilvl w:val="0"/>
          <w:numId w:val="2"/>
        </w:numPr>
        <w:tabs>
          <w:tab w:val="clear" w:pos="1095"/>
          <w:tab w:val="num" w:pos="-142"/>
          <w:tab w:val="left" w:pos="142"/>
        </w:tabs>
        <w:spacing w:after="120"/>
        <w:ind w:left="0" w:firstLine="0"/>
        <w:jc w:val="left"/>
        <w:rPr>
          <w:rFonts w:ascii="Arial" w:hAnsi="Arial" w:cs="Arial"/>
          <w:sz w:val="20"/>
        </w:rPr>
      </w:pPr>
      <w:r w:rsidRPr="00612953">
        <w:rPr>
          <w:rFonts w:ascii="Arial" w:hAnsi="Arial" w:cs="Arial"/>
          <w:sz w:val="20"/>
        </w:rPr>
        <w:t>переведенные ранее на счет  Организации по операциям,  ставшим предметом каких-либо споров и разногласий в соответствии с правилами Платежных систем;</w:t>
      </w:r>
    </w:p>
    <w:p w:rsidR="006A4D8F" w:rsidRPr="00612953" w:rsidRDefault="006A4D8F" w:rsidP="006A4D8F">
      <w:pPr>
        <w:pStyle w:val="2"/>
        <w:numPr>
          <w:ilvl w:val="0"/>
          <w:numId w:val="2"/>
        </w:numPr>
        <w:tabs>
          <w:tab w:val="clear" w:pos="1095"/>
          <w:tab w:val="num" w:pos="-142"/>
          <w:tab w:val="left" w:pos="142"/>
        </w:tabs>
        <w:spacing w:after="120"/>
        <w:ind w:left="0" w:firstLine="0"/>
        <w:jc w:val="left"/>
        <w:rPr>
          <w:rFonts w:ascii="Arial" w:hAnsi="Arial" w:cs="Arial"/>
          <w:sz w:val="20"/>
        </w:rPr>
      </w:pPr>
      <w:r w:rsidRPr="00612953">
        <w:rPr>
          <w:rFonts w:ascii="Arial" w:hAnsi="Arial" w:cs="Arial"/>
          <w:sz w:val="20"/>
        </w:rPr>
        <w:t>операций, совершенных в нарушение положений настоящего Договора или Приложений к нему;</w:t>
      </w:r>
    </w:p>
    <w:p w:rsidR="006A4D8F" w:rsidRPr="00612953" w:rsidRDefault="006A4D8F" w:rsidP="006A4D8F">
      <w:pPr>
        <w:pStyle w:val="2"/>
        <w:numPr>
          <w:ilvl w:val="0"/>
          <w:numId w:val="2"/>
        </w:numPr>
        <w:tabs>
          <w:tab w:val="clear" w:pos="1095"/>
          <w:tab w:val="num" w:pos="-142"/>
          <w:tab w:val="left" w:pos="142"/>
        </w:tabs>
        <w:spacing w:after="120"/>
        <w:ind w:left="0" w:firstLine="0"/>
        <w:jc w:val="left"/>
        <w:rPr>
          <w:rFonts w:ascii="Arial" w:hAnsi="Arial" w:cs="Arial"/>
          <w:sz w:val="20"/>
        </w:rPr>
      </w:pPr>
      <w:r w:rsidRPr="00612953">
        <w:rPr>
          <w:rFonts w:ascii="Arial" w:hAnsi="Arial" w:cs="Arial"/>
          <w:sz w:val="20"/>
        </w:rPr>
        <w:t>операций возврата покупки, совершенных Организацией;</w:t>
      </w:r>
    </w:p>
    <w:p w:rsidR="006A4D8F" w:rsidRPr="00612953" w:rsidRDefault="006A4D8F" w:rsidP="006A4D8F">
      <w:pPr>
        <w:pStyle w:val="2"/>
        <w:numPr>
          <w:ilvl w:val="0"/>
          <w:numId w:val="2"/>
        </w:numPr>
        <w:tabs>
          <w:tab w:val="clear" w:pos="1095"/>
          <w:tab w:val="num" w:pos="-142"/>
          <w:tab w:val="left" w:pos="142"/>
        </w:tabs>
        <w:spacing w:after="120"/>
        <w:ind w:left="0" w:firstLine="0"/>
        <w:jc w:val="left"/>
        <w:rPr>
          <w:rFonts w:ascii="Arial" w:hAnsi="Arial" w:cs="Arial"/>
          <w:sz w:val="20"/>
        </w:rPr>
      </w:pPr>
      <w:r w:rsidRPr="00612953">
        <w:rPr>
          <w:rFonts w:ascii="Arial" w:hAnsi="Arial" w:cs="Arial"/>
          <w:sz w:val="20"/>
        </w:rPr>
        <w:t>зачисленные на счет Организации ошибочно.</w:t>
      </w:r>
    </w:p>
    <w:p w:rsidR="006A4D8F" w:rsidRDefault="006A4D8F" w:rsidP="006A4D8F">
      <w:pPr>
        <w:pStyle w:val="2"/>
        <w:spacing w:after="120"/>
        <w:ind w:firstLine="0"/>
        <w:jc w:val="left"/>
        <w:rPr>
          <w:rFonts w:ascii="Arial" w:hAnsi="Arial" w:cs="Arial"/>
          <w:sz w:val="20"/>
        </w:rPr>
      </w:pPr>
      <w:r w:rsidRPr="00612953">
        <w:rPr>
          <w:rFonts w:ascii="Arial" w:hAnsi="Arial" w:cs="Arial"/>
          <w:sz w:val="20"/>
        </w:rPr>
        <w:t>5.3.3. В случае если Банк не имеет возможности удержать из сумм перечисления Организации сумм, указанных в п.5.3.2. (в случаях, когда сумма перечисления Организации меньше суммы требования Банка)</w:t>
      </w:r>
      <w:r>
        <w:rPr>
          <w:rFonts w:ascii="Arial" w:hAnsi="Arial" w:cs="Arial"/>
          <w:sz w:val="20"/>
        </w:rPr>
        <w:t xml:space="preserve"> Банк вправе</w:t>
      </w:r>
      <w:r w:rsidRPr="00612953">
        <w:rPr>
          <w:rFonts w:ascii="Arial" w:hAnsi="Arial" w:cs="Arial"/>
          <w:sz w:val="20"/>
        </w:rPr>
        <w:t>:</w:t>
      </w:r>
    </w:p>
    <w:p w:rsidR="006A4D8F" w:rsidRPr="00201176" w:rsidRDefault="006A4D8F" w:rsidP="006A4D8F">
      <w:pPr>
        <w:tabs>
          <w:tab w:val="left" w:pos="1620"/>
        </w:tabs>
        <w:autoSpaceDE w:val="0"/>
        <w:autoSpaceDN w:val="0"/>
        <w:adjustRightInd w:val="0"/>
        <w:rPr>
          <w:rFonts w:ascii="Arial" w:hAnsi="Arial" w:cs="Arial"/>
          <w:sz w:val="20"/>
        </w:rPr>
      </w:pPr>
      <w:r w:rsidRPr="00AA5580">
        <w:rPr>
          <w:rFonts w:ascii="Arial" w:hAnsi="Arial" w:cs="Arial"/>
          <w:sz w:val="20"/>
        </w:rPr>
        <w:t xml:space="preserve">- Списывать с </w:t>
      </w:r>
      <w:r w:rsidRPr="00BC2106">
        <w:rPr>
          <w:rFonts w:ascii="Arial" w:hAnsi="Arial" w:cs="Arial"/>
          <w:sz w:val="20"/>
        </w:rPr>
        <w:t>банковского счета Организации</w:t>
      </w:r>
      <w:r w:rsidRPr="00AA5580">
        <w:rPr>
          <w:rFonts w:ascii="Arial" w:hAnsi="Arial" w:cs="Arial"/>
          <w:sz w:val="20"/>
        </w:rPr>
        <w:t>, открытого Организацией в Банке или в другом банке, на основании согласия (акцепта) Организации и без её распоряжения указанные суммы. Данное согласие на списание Банком денежных средств со счета Организации является заранее данным Банку Организацией акцептом и предоставляется без ограничения по количеству и сумме предъявляемых Банком требований, в том числе без ограничения по количеству оформляемых Банком соответствующих расчетных документов</w:t>
      </w:r>
      <w:r w:rsidRPr="00BC2106">
        <w:rPr>
          <w:rFonts w:ascii="Arial" w:hAnsi="Arial" w:cs="Arial"/>
          <w:sz w:val="20"/>
        </w:rPr>
        <w:t>;</w:t>
      </w:r>
    </w:p>
    <w:p w:rsidR="006A4D8F" w:rsidRPr="00BC2106" w:rsidRDefault="006A4D8F" w:rsidP="006A4D8F">
      <w:pPr>
        <w:pStyle w:val="2"/>
        <w:spacing w:after="120"/>
        <w:ind w:firstLine="0"/>
        <w:jc w:val="left"/>
        <w:rPr>
          <w:rFonts w:ascii="Arial" w:hAnsi="Arial" w:cs="Arial"/>
          <w:sz w:val="4"/>
          <w:szCs w:val="4"/>
        </w:rPr>
      </w:pPr>
    </w:p>
    <w:p w:rsidR="006A4D8F" w:rsidRDefault="006A4D8F" w:rsidP="006A4D8F">
      <w:pPr>
        <w:autoSpaceDE w:val="0"/>
        <w:autoSpaceDN w:val="0"/>
        <w:adjustRightInd w:val="0"/>
        <w:jc w:val="left"/>
        <w:rPr>
          <w:rFonts w:ascii="Arial" w:hAnsi="Arial" w:cs="Arial"/>
          <w:sz w:val="20"/>
        </w:rPr>
      </w:pPr>
      <w:r w:rsidRPr="00AA5580">
        <w:rPr>
          <w:rFonts w:ascii="Arial" w:hAnsi="Arial" w:cs="Arial"/>
          <w:sz w:val="20"/>
        </w:rPr>
        <w:t xml:space="preserve">- </w:t>
      </w:r>
      <w:r>
        <w:rPr>
          <w:rFonts w:ascii="Arial" w:hAnsi="Arial" w:cs="Arial"/>
          <w:sz w:val="20"/>
        </w:rPr>
        <w:t>в</w:t>
      </w:r>
      <w:r w:rsidRPr="00AA5580">
        <w:rPr>
          <w:rFonts w:ascii="Arial" w:hAnsi="Arial" w:cs="Arial"/>
          <w:sz w:val="20"/>
        </w:rPr>
        <w:t>ыставлять платежные требования/инкассовые поручения на указанные суммы к счету Организации, открытому в другом банке;</w:t>
      </w:r>
    </w:p>
    <w:p w:rsidR="006A4D8F" w:rsidRPr="00BC2106" w:rsidRDefault="006A4D8F" w:rsidP="006A4D8F">
      <w:pPr>
        <w:pStyle w:val="2"/>
        <w:spacing w:after="120"/>
        <w:ind w:firstLine="0"/>
        <w:jc w:val="left"/>
        <w:rPr>
          <w:rFonts w:ascii="Arial" w:hAnsi="Arial" w:cs="Arial"/>
          <w:sz w:val="4"/>
          <w:szCs w:val="4"/>
        </w:rPr>
      </w:pP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 xml:space="preserve">- </w:t>
      </w:r>
      <w:r>
        <w:rPr>
          <w:rFonts w:ascii="Arial" w:hAnsi="Arial" w:cs="Arial"/>
          <w:sz w:val="20"/>
        </w:rPr>
        <w:t>н</w:t>
      </w:r>
      <w:r w:rsidRPr="00612953">
        <w:rPr>
          <w:rFonts w:ascii="Arial" w:hAnsi="Arial" w:cs="Arial"/>
          <w:sz w:val="20"/>
        </w:rPr>
        <w:t>аправ</w:t>
      </w:r>
      <w:r>
        <w:rPr>
          <w:rFonts w:ascii="Arial" w:hAnsi="Arial" w:cs="Arial"/>
          <w:sz w:val="20"/>
        </w:rPr>
        <w:t>ля</w:t>
      </w:r>
      <w:r w:rsidRPr="00612953">
        <w:rPr>
          <w:rFonts w:ascii="Arial" w:hAnsi="Arial" w:cs="Arial"/>
          <w:sz w:val="20"/>
        </w:rPr>
        <w:t xml:space="preserve">ть Организации письменное уведомление с требованием  осуществить перевод указанных сумм на счет Банка. </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5.3.4. Не возвращать Организации сумму вознаграждения Банка, удержанную в соответствии с п.4.1. настоящего Договора,  в случае удержания из последующих расчетов сумм в соответствии с п. 5.3.2. настоящего Договора, за исключением вознаграждения Банка, удержанного в результате ошибочно зачисленных средств на счет Организации.</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5.3.5. Привлекать третьих лиц к обслуживанию и ремонту оборудования, предоставленного Банком</w:t>
      </w:r>
      <w:r w:rsidRPr="00612953">
        <w:rPr>
          <w:rFonts w:ascii="Arial" w:hAnsi="Arial" w:cs="Arial"/>
          <w:i/>
          <w:sz w:val="20"/>
        </w:rPr>
        <w:t xml:space="preserve">, </w:t>
      </w:r>
      <w:r w:rsidRPr="00612953">
        <w:rPr>
          <w:rFonts w:ascii="Arial" w:hAnsi="Arial" w:cs="Arial"/>
          <w:sz w:val="20"/>
        </w:rPr>
        <w:t>а также обучению персонала Организации порядку проведения операций с картами.</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5.3.6. Возвратить Организации неправильно оформленные Сводные слипы с пометкой в Акте приема - передачи Сводных слипов конкретных Сводных слипов с указанием причины возврата.</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5.3.7. Отказать Организации  в регистрации в Платежных системах, если хотя бы одна из Платежных систем, в которой должна быть зарегистрирована Организация, имеет негативную информацию как о самой Организации, так и об ее руководителях, начав при этом процедуру расторжения Договора в соответствии с п.10.2.</w:t>
      </w:r>
      <w:r>
        <w:rPr>
          <w:rFonts w:ascii="Arial" w:hAnsi="Arial" w:cs="Arial"/>
          <w:sz w:val="20"/>
        </w:rPr>
        <w:t xml:space="preserve"> настоящего Договора.</w:t>
      </w:r>
    </w:p>
    <w:p w:rsidR="006A4D8F" w:rsidRPr="00612953" w:rsidRDefault="006A4D8F" w:rsidP="006A4D8F">
      <w:pPr>
        <w:pStyle w:val="3"/>
        <w:spacing w:before="100"/>
        <w:ind w:firstLine="0"/>
        <w:jc w:val="left"/>
        <w:rPr>
          <w:rFonts w:ascii="Arial" w:hAnsi="Arial" w:cs="Arial"/>
          <w:b/>
          <w:sz w:val="20"/>
        </w:rPr>
      </w:pPr>
      <w:r w:rsidRPr="00612953">
        <w:rPr>
          <w:rFonts w:ascii="Arial" w:hAnsi="Arial" w:cs="Arial"/>
          <w:b/>
          <w:sz w:val="20"/>
        </w:rPr>
        <w:t>5.4. Организация имеет право:</w:t>
      </w:r>
    </w:p>
    <w:p w:rsidR="006A4D8F" w:rsidRPr="00612953" w:rsidRDefault="006A4D8F" w:rsidP="006A4D8F">
      <w:pPr>
        <w:pStyle w:val="3"/>
        <w:spacing w:before="100"/>
        <w:ind w:firstLine="0"/>
        <w:jc w:val="left"/>
        <w:rPr>
          <w:rFonts w:ascii="Arial" w:hAnsi="Arial" w:cs="Arial"/>
          <w:sz w:val="20"/>
        </w:rPr>
      </w:pPr>
      <w:r w:rsidRPr="00612953">
        <w:rPr>
          <w:rFonts w:ascii="Arial" w:hAnsi="Arial" w:cs="Arial"/>
          <w:sz w:val="20"/>
        </w:rPr>
        <w:t>5.4.</w:t>
      </w:r>
      <w:r>
        <w:rPr>
          <w:rFonts w:ascii="Arial" w:hAnsi="Arial" w:cs="Arial"/>
          <w:sz w:val="20"/>
        </w:rPr>
        <w:t>1</w:t>
      </w:r>
      <w:r w:rsidRPr="00612953">
        <w:rPr>
          <w:rFonts w:ascii="Arial" w:hAnsi="Arial" w:cs="Arial"/>
          <w:sz w:val="20"/>
        </w:rPr>
        <w:t>. В случае неполучения возмещения от Банка  в сроки, установленные настоящим Договором, либо несогласия с суммой возмещения, поступившей на счет Организации, в течение 10</w:t>
      </w:r>
      <w:r>
        <w:rPr>
          <w:rFonts w:ascii="Arial" w:hAnsi="Arial" w:cs="Arial"/>
          <w:sz w:val="20"/>
        </w:rPr>
        <w:t xml:space="preserve"> (десяти)</w:t>
      </w:r>
      <w:r w:rsidRPr="00612953">
        <w:rPr>
          <w:rFonts w:ascii="Arial" w:hAnsi="Arial" w:cs="Arial"/>
          <w:sz w:val="20"/>
        </w:rPr>
        <w:t xml:space="preserve"> рабочих дней с даты неполучения возмещения/с даты зачисления на счет обратиться в Банк с соответствующим письменным заявлением с приложением копий документов, подтверждающих проведение операции.     </w:t>
      </w:r>
    </w:p>
    <w:p w:rsidR="006A4D8F" w:rsidRPr="00612953" w:rsidRDefault="006A4D8F" w:rsidP="006A4D8F">
      <w:pPr>
        <w:pStyle w:val="3"/>
        <w:spacing w:before="100"/>
        <w:ind w:firstLine="0"/>
        <w:jc w:val="left"/>
        <w:rPr>
          <w:rFonts w:ascii="Arial" w:hAnsi="Arial" w:cs="Arial"/>
          <w:sz w:val="20"/>
        </w:rPr>
      </w:pPr>
      <w:r w:rsidRPr="00612953">
        <w:rPr>
          <w:rFonts w:ascii="Arial" w:hAnsi="Arial" w:cs="Arial"/>
          <w:sz w:val="20"/>
        </w:rPr>
        <w:t>5.4.</w:t>
      </w:r>
      <w:r>
        <w:rPr>
          <w:rFonts w:ascii="Arial" w:hAnsi="Arial" w:cs="Arial"/>
          <w:sz w:val="20"/>
        </w:rPr>
        <w:t>2</w:t>
      </w:r>
      <w:r w:rsidRPr="00612953">
        <w:rPr>
          <w:rFonts w:ascii="Arial" w:hAnsi="Arial" w:cs="Arial"/>
          <w:sz w:val="20"/>
        </w:rPr>
        <w:t xml:space="preserve">. Получать в Банке отчеты об операциях, возмещения по которым были зачислены на расчетный счет Организации, При этом отчет об операциях может содержать в себе только маскированный номер карты (первые 6 и последние 4 цифры номера карты). </w:t>
      </w:r>
    </w:p>
    <w:p w:rsidR="006A4D8F" w:rsidRPr="00612953" w:rsidRDefault="006A4D8F" w:rsidP="006A4D8F">
      <w:pPr>
        <w:pStyle w:val="2"/>
        <w:spacing w:after="120"/>
        <w:ind w:firstLine="0"/>
        <w:jc w:val="left"/>
        <w:rPr>
          <w:rFonts w:ascii="Arial" w:hAnsi="Arial" w:cs="Arial"/>
          <w:b/>
          <w:sz w:val="20"/>
        </w:rPr>
      </w:pPr>
      <w:r w:rsidRPr="00612953">
        <w:rPr>
          <w:rFonts w:ascii="Arial" w:hAnsi="Arial" w:cs="Arial"/>
          <w:b/>
          <w:sz w:val="20"/>
        </w:rPr>
        <w:t>6. Недействительная Расчетная информация</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Расчетная информация считается недействительной  в следующих случаях:</w:t>
      </w:r>
    </w:p>
    <w:p w:rsidR="006A4D8F" w:rsidRPr="00612953" w:rsidRDefault="006A4D8F" w:rsidP="006A4D8F">
      <w:pPr>
        <w:pStyle w:val="2"/>
        <w:numPr>
          <w:ilvl w:val="0"/>
          <w:numId w:val="2"/>
        </w:numPr>
        <w:tabs>
          <w:tab w:val="clear" w:pos="1095"/>
          <w:tab w:val="num" w:pos="0"/>
          <w:tab w:val="left" w:pos="142"/>
        </w:tabs>
        <w:spacing w:after="120"/>
        <w:ind w:left="0" w:firstLine="0"/>
        <w:jc w:val="left"/>
        <w:rPr>
          <w:rFonts w:ascii="Arial" w:hAnsi="Arial" w:cs="Arial"/>
          <w:sz w:val="20"/>
        </w:rPr>
      </w:pPr>
      <w:r w:rsidRPr="00612953">
        <w:rPr>
          <w:rFonts w:ascii="Arial" w:hAnsi="Arial" w:cs="Arial"/>
          <w:sz w:val="20"/>
        </w:rPr>
        <w:t>операция была проведена с нарушением положений настоящего Договора и Приложений к нему, а также положений документов, перечисленных в пункте 11.1. настоящего Договора;</w:t>
      </w:r>
    </w:p>
    <w:p w:rsidR="006A4D8F" w:rsidRPr="00612953" w:rsidRDefault="006A4D8F" w:rsidP="006A4D8F">
      <w:pPr>
        <w:pStyle w:val="2"/>
        <w:numPr>
          <w:ilvl w:val="0"/>
          <w:numId w:val="2"/>
        </w:numPr>
        <w:tabs>
          <w:tab w:val="clear" w:pos="1095"/>
          <w:tab w:val="num" w:pos="0"/>
          <w:tab w:val="left" w:pos="142"/>
        </w:tabs>
        <w:spacing w:after="120"/>
        <w:ind w:left="0" w:firstLine="0"/>
        <w:jc w:val="left"/>
        <w:rPr>
          <w:rFonts w:ascii="Arial" w:hAnsi="Arial" w:cs="Arial"/>
          <w:sz w:val="20"/>
        </w:rPr>
      </w:pPr>
      <w:r w:rsidRPr="00612953">
        <w:rPr>
          <w:rFonts w:ascii="Arial" w:hAnsi="Arial" w:cs="Arial"/>
          <w:sz w:val="20"/>
        </w:rPr>
        <w:t>подпись на Торговом слипе (Чеке) не идентична подписи на оборотной стороне карты либо отсутствует при стандартной оплате;</w:t>
      </w:r>
    </w:p>
    <w:p w:rsidR="006A4D8F" w:rsidRPr="00612953" w:rsidRDefault="006A4D8F" w:rsidP="006A4D8F">
      <w:pPr>
        <w:pStyle w:val="2"/>
        <w:numPr>
          <w:ilvl w:val="0"/>
          <w:numId w:val="2"/>
        </w:numPr>
        <w:tabs>
          <w:tab w:val="clear" w:pos="1095"/>
          <w:tab w:val="num" w:pos="0"/>
          <w:tab w:val="left" w:pos="142"/>
        </w:tabs>
        <w:spacing w:after="120"/>
        <w:ind w:left="0" w:firstLine="0"/>
        <w:jc w:val="left"/>
        <w:rPr>
          <w:rFonts w:ascii="Arial" w:hAnsi="Arial" w:cs="Arial"/>
          <w:sz w:val="20"/>
        </w:rPr>
      </w:pPr>
      <w:r w:rsidRPr="00612953">
        <w:rPr>
          <w:rFonts w:ascii="Arial" w:hAnsi="Arial" w:cs="Arial"/>
          <w:sz w:val="20"/>
        </w:rPr>
        <w:t>подпись на Торговом слипе (Чеке) не идентична подписи на оборотной стороне карты либо, в случае невозможности получения подписи держателя на Торговом слипе (Чеке) отсутствуют слова «</w:t>
      </w:r>
      <w:r w:rsidRPr="00612953">
        <w:rPr>
          <w:rFonts w:ascii="Arial" w:hAnsi="Arial" w:cs="Arial"/>
          <w:sz w:val="20"/>
          <w:lang w:val="en-US"/>
        </w:rPr>
        <w:t>Signature</w:t>
      </w:r>
      <w:r w:rsidRPr="00612953">
        <w:rPr>
          <w:rFonts w:ascii="Arial" w:hAnsi="Arial" w:cs="Arial"/>
          <w:sz w:val="20"/>
        </w:rPr>
        <w:t xml:space="preserve"> </w:t>
      </w:r>
      <w:r w:rsidRPr="00612953">
        <w:rPr>
          <w:rFonts w:ascii="Arial" w:hAnsi="Arial" w:cs="Arial"/>
          <w:sz w:val="20"/>
          <w:lang w:val="en-US"/>
        </w:rPr>
        <w:t>on</w:t>
      </w:r>
      <w:r w:rsidRPr="00612953">
        <w:rPr>
          <w:rFonts w:ascii="Arial" w:hAnsi="Arial" w:cs="Arial"/>
          <w:sz w:val="20"/>
        </w:rPr>
        <w:t xml:space="preserve"> </w:t>
      </w:r>
      <w:r w:rsidRPr="00612953">
        <w:rPr>
          <w:rFonts w:ascii="Arial" w:hAnsi="Arial" w:cs="Arial"/>
          <w:sz w:val="20"/>
          <w:lang w:val="en-US"/>
        </w:rPr>
        <w:t>file</w:t>
      </w:r>
      <w:r w:rsidRPr="00612953">
        <w:rPr>
          <w:rFonts w:ascii="Arial" w:hAnsi="Arial" w:cs="Arial"/>
          <w:sz w:val="20"/>
        </w:rPr>
        <w:t xml:space="preserve">» - при оплате проживания в </w:t>
      </w:r>
      <w:r>
        <w:rPr>
          <w:rFonts w:ascii="Arial" w:hAnsi="Arial" w:cs="Arial"/>
          <w:sz w:val="20"/>
        </w:rPr>
        <w:t>гостинице</w:t>
      </w:r>
      <w:r w:rsidRPr="00612953">
        <w:rPr>
          <w:rFonts w:ascii="Arial" w:hAnsi="Arial" w:cs="Arial"/>
          <w:sz w:val="20"/>
        </w:rPr>
        <w:t>/оплате аренды автомобиля, либо отсутству</w:t>
      </w:r>
      <w:r w:rsidRPr="00612953">
        <w:rPr>
          <w:rFonts w:ascii="Arial" w:hAnsi="Arial" w:cs="Arial"/>
          <w:sz w:val="20"/>
          <w:lang w:val="en-US"/>
        </w:rPr>
        <w:t>e</w:t>
      </w:r>
      <w:r w:rsidRPr="00612953">
        <w:rPr>
          <w:rFonts w:ascii="Arial" w:hAnsi="Arial" w:cs="Arial"/>
          <w:sz w:val="20"/>
        </w:rPr>
        <w:t>т аббревиатура «</w:t>
      </w:r>
      <w:r w:rsidRPr="00612953">
        <w:rPr>
          <w:rFonts w:ascii="Arial" w:hAnsi="Arial" w:cs="Arial"/>
          <w:sz w:val="20"/>
          <w:lang w:val="en-US"/>
        </w:rPr>
        <w:t>MO</w:t>
      </w:r>
      <w:r w:rsidRPr="00612953">
        <w:rPr>
          <w:rFonts w:ascii="Arial" w:hAnsi="Arial" w:cs="Arial"/>
          <w:sz w:val="20"/>
        </w:rPr>
        <w:t>/</w:t>
      </w:r>
      <w:r w:rsidRPr="00612953">
        <w:rPr>
          <w:rFonts w:ascii="Arial" w:hAnsi="Arial" w:cs="Arial"/>
          <w:sz w:val="20"/>
          <w:lang w:val="en-US"/>
        </w:rPr>
        <w:t>TO</w:t>
      </w:r>
      <w:r w:rsidRPr="00612953">
        <w:rPr>
          <w:rFonts w:ascii="Arial" w:hAnsi="Arial" w:cs="Arial"/>
          <w:sz w:val="20"/>
        </w:rPr>
        <w:t>» – в случае оплаты за один день бронирования номера;</w:t>
      </w:r>
    </w:p>
    <w:p w:rsidR="006A4D8F" w:rsidRPr="00612953" w:rsidRDefault="006A4D8F" w:rsidP="006A4D8F">
      <w:pPr>
        <w:pStyle w:val="2"/>
        <w:numPr>
          <w:ilvl w:val="0"/>
          <w:numId w:val="2"/>
        </w:numPr>
        <w:tabs>
          <w:tab w:val="clear" w:pos="1095"/>
          <w:tab w:val="num" w:pos="0"/>
          <w:tab w:val="left" w:pos="142"/>
        </w:tabs>
        <w:spacing w:after="120"/>
        <w:ind w:left="0" w:firstLine="0"/>
        <w:jc w:val="left"/>
        <w:rPr>
          <w:rFonts w:ascii="Arial" w:hAnsi="Arial" w:cs="Arial"/>
          <w:sz w:val="20"/>
        </w:rPr>
      </w:pPr>
      <w:r w:rsidRPr="00612953">
        <w:rPr>
          <w:rFonts w:ascii="Arial" w:hAnsi="Arial" w:cs="Arial"/>
          <w:sz w:val="20"/>
        </w:rPr>
        <w:t>на Чеке отсутствует аббревиатура  «МО»/«</w:t>
      </w:r>
      <w:r w:rsidRPr="00612953">
        <w:rPr>
          <w:rFonts w:ascii="Arial" w:hAnsi="Arial" w:cs="Arial"/>
          <w:sz w:val="20"/>
          <w:lang w:val="en-US"/>
        </w:rPr>
        <w:t>RECURRING</w:t>
      </w:r>
      <w:r w:rsidRPr="00612953">
        <w:rPr>
          <w:rFonts w:ascii="Arial" w:hAnsi="Arial" w:cs="Arial"/>
          <w:sz w:val="20"/>
        </w:rPr>
        <w:t xml:space="preserve"> </w:t>
      </w:r>
      <w:r w:rsidRPr="00612953">
        <w:rPr>
          <w:rFonts w:ascii="Arial" w:hAnsi="Arial" w:cs="Arial"/>
          <w:sz w:val="20"/>
          <w:lang w:val="en-US"/>
        </w:rPr>
        <w:t>TRANSACTION</w:t>
      </w:r>
      <w:r w:rsidRPr="00612953">
        <w:rPr>
          <w:rFonts w:ascii="Arial" w:hAnsi="Arial" w:cs="Arial"/>
          <w:sz w:val="20"/>
        </w:rPr>
        <w:t>» - при оплате товаров/услуг без предъявления карт;</w:t>
      </w:r>
    </w:p>
    <w:p w:rsidR="006A4D8F" w:rsidRPr="00AA5580" w:rsidRDefault="006A4D8F" w:rsidP="006A4D8F">
      <w:pPr>
        <w:pStyle w:val="2"/>
        <w:numPr>
          <w:ilvl w:val="0"/>
          <w:numId w:val="2"/>
        </w:numPr>
        <w:tabs>
          <w:tab w:val="clear" w:pos="1095"/>
          <w:tab w:val="num" w:pos="0"/>
          <w:tab w:val="left" w:pos="142"/>
        </w:tabs>
        <w:spacing w:after="120"/>
        <w:ind w:left="0" w:firstLine="0"/>
        <w:jc w:val="left"/>
        <w:rPr>
          <w:rFonts w:ascii="Arial" w:hAnsi="Arial" w:cs="Arial"/>
          <w:sz w:val="20"/>
        </w:rPr>
      </w:pPr>
      <w:r w:rsidRPr="003D74A8">
        <w:rPr>
          <w:rFonts w:ascii="Arial" w:hAnsi="Arial" w:cs="Arial"/>
          <w:sz w:val="20"/>
        </w:rPr>
        <w:t>а</w:t>
      </w:r>
      <w:r w:rsidRPr="00EB205F">
        <w:rPr>
          <w:rFonts w:ascii="Arial" w:hAnsi="Arial" w:cs="Arial"/>
          <w:sz w:val="20"/>
        </w:rPr>
        <w:t xml:space="preserve">вторизация не была запрошена </w:t>
      </w:r>
      <w:r w:rsidRPr="008117C6">
        <w:rPr>
          <w:rFonts w:ascii="Arial" w:hAnsi="Arial" w:cs="Arial"/>
          <w:sz w:val="20"/>
        </w:rPr>
        <w:t xml:space="preserve">(за исключением </w:t>
      </w:r>
      <w:r w:rsidRPr="004761E6">
        <w:rPr>
          <w:rFonts w:ascii="Arial" w:hAnsi="Arial" w:cs="Arial"/>
          <w:sz w:val="20"/>
        </w:rPr>
        <w:t>операций по картам Visa payWave/MasterCard PayPass/Maestro PayPass, совершенным по технологии бесконтактной оплаты</w:t>
      </w:r>
      <w:r w:rsidRPr="00AA5580">
        <w:rPr>
          <w:rFonts w:ascii="Arial" w:hAnsi="Arial" w:cs="Arial"/>
          <w:sz w:val="20"/>
        </w:rPr>
        <w:t>, если сумма операции составляет менее 1000 (одной тысячи) рублей)</w:t>
      </w:r>
      <w:r>
        <w:rPr>
          <w:rFonts w:ascii="Arial" w:hAnsi="Arial" w:cs="Arial"/>
          <w:sz w:val="20"/>
        </w:rPr>
        <w:t xml:space="preserve"> </w:t>
      </w:r>
      <w:r w:rsidRPr="00EB205F">
        <w:rPr>
          <w:rFonts w:ascii="Arial" w:hAnsi="Arial" w:cs="Arial"/>
          <w:sz w:val="20"/>
        </w:rPr>
        <w:t>и</w:t>
      </w:r>
      <w:r w:rsidRPr="003C7AAE">
        <w:rPr>
          <w:rFonts w:ascii="Arial" w:hAnsi="Arial" w:cs="Arial"/>
          <w:sz w:val="20"/>
        </w:rPr>
        <w:t>ли была получена не в П</w:t>
      </w:r>
      <w:r w:rsidRPr="00401310">
        <w:rPr>
          <w:rFonts w:ascii="Arial" w:hAnsi="Arial" w:cs="Arial"/>
          <w:sz w:val="20"/>
        </w:rPr>
        <w:t>Ц Банка</w:t>
      </w:r>
      <w:r w:rsidRPr="00AA5580">
        <w:rPr>
          <w:rFonts w:ascii="Arial" w:hAnsi="Arial" w:cs="Arial"/>
          <w:sz w:val="20"/>
        </w:rPr>
        <w:t>;</w:t>
      </w:r>
    </w:p>
    <w:p w:rsidR="006A4D8F" w:rsidRPr="00612953" w:rsidRDefault="006A4D8F" w:rsidP="006A4D8F">
      <w:pPr>
        <w:pStyle w:val="2"/>
        <w:numPr>
          <w:ilvl w:val="0"/>
          <w:numId w:val="2"/>
        </w:numPr>
        <w:tabs>
          <w:tab w:val="clear" w:pos="1095"/>
          <w:tab w:val="num" w:pos="0"/>
          <w:tab w:val="left" w:pos="142"/>
        </w:tabs>
        <w:spacing w:after="120"/>
        <w:ind w:left="0" w:firstLine="0"/>
        <w:jc w:val="left"/>
        <w:rPr>
          <w:rFonts w:ascii="Arial" w:hAnsi="Arial" w:cs="Arial"/>
          <w:sz w:val="20"/>
        </w:rPr>
      </w:pPr>
      <w:r w:rsidRPr="00612953">
        <w:rPr>
          <w:rFonts w:ascii="Arial" w:hAnsi="Arial" w:cs="Arial"/>
          <w:sz w:val="20"/>
        </w:rPr>
        <w:t>операция по микропроцессорной (чиповой) карте не подтверждена АСП</w:t>
      </w:r>
      <w:r>
        <w:rPr>
          <w:rFonts w:ascii="Arial" w:hAnsi="Arial" w:cs="Arial"/>
          <w:sz w:val="20"/>
        </w:rPr>
        <w:t xml:space="preserve"> (</w:t>
      </w:r>
      <w:r w:rsidRPr="00824A55">
        <w:rPr>
          <w:rFonts w:ascii="Arial" w:hAnsi="Arial" w:cs="Arial"/>
          <w:sz w:val="20"/>
        </w:rPr>
        <w:t>за исключением операций по картам Visa payWave/MasterCard PayPass/Maestro PayPass, совершенным по технологии бесконтактной оплаты, если сумма операции составляет менее 1000 (одной тысячи) рублей</w:t>
      </w:r>
      <w:r>
        <w:rPr>
          <w:rFonts w:ascii="Arial" w:hAnsi="Arial" w:cs="Arial"/>
          <w:sz w:val="20"/>
        </w:rPr>
        <w:t>)</w:t>
      </w:r>
      <w:r w:rsidRPr="00612953">
        <w:rPr>
          <w:rFonts w:ascii="Arial" w:hAnsi="Arial" w:cs="Arial"/>
          <w:sz w:val="20"/>
        </w:rPr>
        <w:t>;</w:t>
      </w:r>
    </w:p>
    <w:p w:rsidR="006A4D8F" w:rsidRPr="00612953" w:rsidRDefault="006A4D8F" w:rsidP="006A4D8F">
      <w:pPr>
        <w:pStyle w:val="2"/>
        <w:numPr>
          <w:ilvl w:val="0"/>
          <w:numId w:val="2"/>
        </w:numPr>
        <w:tabs>
          <w:tab w:val="clear" w:pos="1095"/>
          <w:tab w:val="num" w:pos="0"/>
          <w:tab w:val="left" w:pos="142"/>
        </w:tabs>
        <w:spacing w:after="120"/>
        <w:ind w:left="0" w:firstLine="0"/>
        <w:jc w:val="left"/>
        <w:rPr>
          <w:rFonts w:ascii="Arial" w:hAnsi="Arial" w:cs="Arial"/>
          <w:sz w:val="20"/>
        </w:rPr>
      </w:pPr>
      <w:r w:rsidRPr="00612953">
        <w:rPr>
          <w:rFonts w:ascii="Arial" w:hAnsi="Arial" w:cs="Arial"/>
          <w:sz w:val="20"/>
        </w:rPr>
        <w:t xml:space="preserve">операция по картам </w:t>
      </w:r>
      <w:r w:rsidRPr="00612953">
        <w:rPr>
          <w:rFonts w:ascii="Arial" w:hAnsi="Arial" w:cs="Arial"/>
          <w:sz w:val="20"/>
          <w:lang w:val="en-US"/>
        </w:rPr>
        <w:t>Maestro</w:t>
      </w:r>
      <w:r w:rsidRPr="00612953">
        <w:rPr>
          <w:rFonts w:ascii="Arial" w:hAnsi="Arial" w:cs="Arial"/>
          <w:sz w:val="20"/>
        </w:rPr>
        <w:t xml:space="preserve"> и </w:t>
      </w:r>
      <w:r w:rsidRPr="00612953">
        <w:rPr>
          <w:rFonts w:ascii="Arial" w:hAnsi="Arial" w:cs="Arial"/>
          <w:sz w:val="20"/>
          <w:lang w:val="en-US"/>
        </w:rPr>
        <w:t>CUP</w:t>
      </w:r>
      <w:r w:rsidRPr="00612953">
        <w:rPr>
          <w:rFonts w:ascii="Arial" w:hAnsi="Arial" w:cs="Arial"/>
          <w:sz w:val="20"/>
        </w:rPr>
        <w:t xml:space="preserve"> была проведена без ввода ПИН-кода</w:t>
      </w:r>
      <w:r>
        <w:rPr>
          <w:rFonts w:ascii="Arial" w:hAnsi="Arial" w:cs="Arial"/>
          <w:sz w:val="20"/>
        </w:rPr>
        <w:t xml:space="preserve"> </w:t>
      </w:r>
      <w:r w:rsidRPr="00824A55">
        <w:rPr>
          <w:rFonts w:ascii="Arial" w:hAnsi="Arial" w:cs="Arial"/>
          <w:sz w:val="20"/>
        </w:rPr>
        <w:t>(за исключением операций по картам</w:t>
      </w:r>
      <w:r>
        <w:rPr>
          <w:rFonts w:ascii="Arial" w:hAnsi="Arial" w:cs="Arial"/>
          <w:sz w:val="20"/>
        </w:rPr>
        <w:t xml:space="preserve"> </w:t>
      </w:r>
      <w:r w:rsidRPr="00824A55">
        <w:rPr>
          <w:rFonts w:ascii="Arial" w:hAnsi="Arial" w:cs="Arial"/>
          <w:sz w:val="20"/>
        </w:rPr>
        <w:t>Maestro PayPass, совершенным по технологии бесконтактной оплаты, если сумма операции составляет менее 1000 (одной тысячи) рублей)</w:t>
      </w:r>
      <w:r w:rsidRPr="00612953">
        <w:rPr>
          <w:rFonts w:ascii="Arial" w:hAnsi="Arial" w:cs="Arial"/>
          <w:sz w:val="20"/>
        </w:rPr>
        <w:t>;</w:t>
      </w:r>
    </w:p>
    <w:p w:rsidR="006A4D8F" w:rsidRPr="00612953" w:rsidRDefault="006A4D8F" w:rsidP="006A4D8F">
      <w:pPr>
        <w:pStyle w:val="2"/>
        <w:numPr>
          <w:ilvl w:val="0"/>
          <w:numId w:val="2"/>
        </w:numPr>
        <w:tabs>
          <w:tab w:val="clear" w:pos="1095"/>
          <w:tab w:val="num" w:pos="0"/>
          <w:tab w:val="left" w:pos="142"/>
        </w:tabs>
        <w:spacing w:after="120"/>
        <w:ind w:left="0" w:firstLine="0"/>
        <w:jc w:val="left"/>
        <w:rPr>
          <w:rFonts w:ascii="Arial" w:hAnsi="Arial" w:cs="Arial"/>
          <w:sz w:val="20"/>
        </w:rPr>
      </w:pPr>
      <w:r w:rsidRPr="00612953">
        <w:rPr>
          <w:rFonts w:ascii="Arial" w:hAnsi="Arial" w:cs="Arial"/>
          <w:sz w:val="20"/>
        </w:rPr>
        <w:t>копия Торгового слипа (Чека), переданная Банку, не соответствует копии, переданной Держателю карты;</w:t>
      </w:r>
    </w:p>
    <w:p w:rsidR="006A4D8F" w:rsidRPr="00612953" w:rsidRDefault="006A4D8F" w:rsidP="006A4D8F">
      <w:pPr>
        <w:pStyle w:val="2"/>
        <w:numPr>
          <w:ilvl w:val="0"/>
          <w:numId w:val="2"/>
        </w:numPr>
        <w:tabs>
          <w:tab w:val="clear" w:pos="1095"/>
          <w:tab w:val="num" w:pos="0"/>
          <w:tab w:val="left" w:pos="142"/>
        </w:tabs>
        <w:spacing w:after="120"/>
        <w:ind w:left="0" w:firstLine="0"/>
        <w:jc w:val="left"/>
        <w:rPr>
          <w:rFonts w:ascii="Arial" w:hAnsi="Arial" w:cs="Arial"/>
          <w:sz w:val="20"/>
        </w:rPr>
      </w:pPr>
      <w:r w:rsidRPr="00612953">
        <w:rPr>
          <w:rFonts w:ascii="Arial" w:hAnsi="Arial" w:cs="Arial"/>
          <w:sz w:val="20"/>
        </w:rPr>
        <w:t>срок действия карты еще не наступил или истек в момент совершения операции;</w:t>
      </w:r>
    </w:p>
    <w:p w:rsidR="006A4D8F" w:rsidRPr="00612953" w:rsidRDefault="006A4D8F" w:rsidP="006A4D8F">
      <w:pPr>
        <w:pStyle w:val="2"/>
        <w:numPr>
          <w:ilvl w:val="0"/>
          <w:numId w:val="2"/>
        </w:numPr>
        <w:tabs>
          <w:tab w:val="clear" w:pos="1095"/>
          <w:tab w:val="num" w:pos="0"/>
          <w:tab w:val="left" w:pos="142"/>
        </w:tabs>
        <w:spacing w:after="120"/>
        <w:ind w:left="0" w:firstLine="0"/>
        <w:jc w:val="left"/>
        <w:rPr>
          <w:rFonts w:ascii="Arial" w:hAnsi="Arial" w:cs="Arial"/>
          <w:sz w:val="20"/>
        </w:rPr>
      </w:pPr>
      <w:r>
        <w:rPr>
          <w:rFonts w:ascii="Arial" w:hAnsi="Arial" w:cs="Arial"/>
          <w:sz w:val="20"/>
        </w:rPr>
        <w:t>т</w:t>
      </w:r>
      <w:r w:rsidRPr="00612953">
        <w:rPr>
          <w:rFonts w:ascii="Arial" w:hAnsi="Arial" w:cs="Arial"/>
          <w:sz w:val="20"/>
        </w:rPr>
        <w:t>орговый слип (Чек) заполнен не полностью, с исправлениями или с нарушением  Правил приема в оплату карт за товары/услуги;</w:t>
      </w:r>
    </w:p>
    <w:p w:rsidR="006A4D8F" w:rsidRPr="00612953" w:rsidRDefault="006A4D8F" w:rsidP="006A4D8F">
      <w:pPr>
        <w:pStyle w:val="2"/>
        <w:numPr>
          <w:ilvl w:val="0"/>
          <w:numId w:val="2"/>
        </w:numPr>
        <w:tabs>
          <w:tab w:val="clear" w:pos="1095"/>
          <w:tab w:val="num" w:pos="0"/>
          <w:tab w:val="left" w:pos="142"/>
        </w:tabs>
        <w:spacing w:after="120"/>
        <w:ind w:left="0" w:firstLine="0"/>
        <w:jc w:val="left"/>
        <w:rPr>
          <w:rFonts w:ascii="Arial" w:hAnsi="Arial" w:cs="Arial"/>
          <w:sz w:val="20"/>
        </w:rPr>
      </w:pPr>
      <w:r w:rsidRPr="00612953">
        <w:rPr>
          <w:rFonts w:ascii="Arial" w:hAnsi="Arial" w:cs="Arial"/>
          <w:sz w:val="20"/>
        </w:rPr>
        <w:lastRenderedPageBreak/>
        <w:t>в случае проведения голосовой Авторизации и оформления Торгового слипа после того, как по той же операции, проводимой через Электронный терминал, был получен отрицательный ответ Авторизации;</w:t>
      </w:r>
    </w:p>
    <w:p w:rsidR="006A4D8F" w:rsidRPr="00612953" w:rsidRDefault="006A4D8F" w:rsidP="006A4D8F">
      <w:pPr>
        <w:pStyle w:val="2"/>
        <w:numPr>
          <w:ilvl w:val="0"/>
          <w:numId w:val="2"/>
        </w:numPr>
        <w:tabs>
          <w:tab w:val="clear" w:pos="1095"/>
          <w:tab w:val="num" w:pos="0"/>
          <w:tab w:val="left" w:pos="142"/>
        </w:tabs>
        <w:spacing w:after="120"/>
        <w:ind w:left="0" w:firstLine="0"/>
        <w:jc w:val="left"/>
        <w:rPr>
          <w:rFonts w:ascii="Arial" w:hAnsi="Arial" w:cs="Arial"/>
          <w:sz w:val="20"/>
        </w:rPr>
      </w:pPr>
      <w:r w:rsidRPr="00612953">
        <w:rPr>
          <w:rFonts w:ascii="Arial" w:hAnsi="Arial" w:cs="Arial"/>
          <w:sz w:val="20"/>
        </w:rPr>
        <w:t xml:space="preserve">окончательный расчет с клиентом при оплате проживания в </w:t>
      </w:r>
      <w:r>
        <w:rPr>
          <w:rFonts w:ascii="Arial" w:hAnsi="Arial" w:cs="Arial"/>
          <w:sz w:val="20"/>
        </w:rPr>
        <w:t>гостинице</w:t>
      </w:r>
      <w:r w:rsidRPr="00612953">
        <w:rPr>
          <w:rFonts w:ascii="Arial" w:hAnsi="Arial" w:cs="Arial"/>
          <w:sz w:val="20"/>
        </w:rPr>
        <w:t>/оплате аренды автомобиля произведен  позднее 25-го календарного дня с даты первой Предварительной авторизации;</w:t>
      </w:r>
    </w:p>
    <w:p w:rsidR="006A4D8F" w:rsidRPr="00612953" w:rsidRDefault="006A4D8F" w:rsidP="006A4D8F">
      <w:pPr>
        <w:pStyle w:val="2"/>
        <w:numPr>
          <w:ilvl w:val="0"/>
          <w:numId w:val="2"/>
        </w:numPr>
        <w:tabs>
          <w:tab w:val="clear" w:pos="1095"/>
          <w:tab w:val="num" w:pos="0"/>
          <w:tab w:val="left" w:pos="142"/>
        </w:tabs>
        <w:spacing w:after="120"/>
        <w:ind w:left="0" w:firstLine="0"/>
        <w:jc w:val="left"/>
        <w:rPr>
          <w:rFonts w:ascii="Arial" w:hAnsi="Arial" w:cs="Arial"/>
          <w:sz w:val="20"/>
        </w:rPr>
      </w:pPr>
      <w:r>
        <w:rPr>
          <w:rFonts w:ascii="Arial" w:hAnsi="Arial" w:cs="Arial"/>
          <w:sz w:val="20"/>
        </w:rPr>
        <w:t>р</w:t>
      </w:r>
      <w:r w:rsidRPr="00612953">
        <w:rPr>
          <w:rFonts w:ascii="Arial" w:hAnsi="Arial" w:cs="Arial"/>
          <w:sz w:val="20"/>
        </w:rPr>
        <w:t>асчетная информация была передана в Банк в нарушение сроков, установленных настоящим Договором;</w:t>
      </w:r>
    </w:p>
    <w:p w:rsidR="006A4D8F" w:rsidRPr="00612953" w:rsidRDefault="006A4D8F" w:rsidP="006A4D8F">
      <w:pPr>
        <w:pStyle w:val="2"/>
        <w:numPr>
          <w:ilvl w:val="0"/>
          <w:numId w:val="2"/>
        </w:numPr>
        <w:tabs>
          <w:tab w:val="clear" w:pos="1095"/>
          <w:tab w:val="num" w:pos="0"/>
          <w:tab w:val="left" w:pos="142"/>
        </w:tabs>
        <w:spacing w:after="120"/>
        <w:ind w:left="0" w:firstLine="0"/>
        <w:jc w:val="left"/>
        <w:rPr>
          <w:rFonts w:ascii="Arial" w:hAnsi="Arial" w:cs="Arial"/>
          <w:sz w:val="20"/>
        </w:rPr>
      </w:pPr>
      <w:r w:rsidRPr="00612953">
        <w:rPr>
          <w:rFonts w:ascii="Arial" w:hAnsi="Arial" w:cs="Arial"/>
          <w:sz w:val="20"/>
        </w:rPr>
        <w:t>операция (или ее совершение предъявителем карты) не соответствует законодательству Российской Федерации.</w:t>
      </w:r>
    </w:p>
    <w:p w:rsidR="006A4D8F" w:rsidRPr="00612953" w:rsidRDefault="006A4D8F" w:rsidP="006A4D8F">
      <w:pPr>
        <w:pStyle w:val="2"/>
        <w:spacing w:after="120"/>
        <w:ind w:firstLine="0"/>
        <w:jc w:val="left"/>
        <w:rPr>
          <w:rFonts w:ascii="Arial" w:hAnsi="Arial" w:cs="Arial"/>
          <w:b/>
          <w:sz w:val="20"/>
        </w:rPr>
      </w:pPr>
      <w:r w:rsidRPr="00612953">
        <w:rPr>
          <w:rFonts w:ascii="Arial" w:hAnsi="Arial" w:cs="Arial"/>
          <w:b/>
          <w:sz w:val="20"/>
        </w:rPr>
        <w:t>7. Ответственность Сторон</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7.1.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7.2. Банк не несет ответственности по спорам и разногласиям, возникающим между Организацией и Держателями карт, во всех случаях, когда такие споры и разногласия не относятся  к предмету Договора, а также в отношении товаров/услуг, приобретенных (оплаченных) с использованием карт.</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 xml:space="preserve">7.3. В случае неисполнения своих обязательств, предусмотренных </w:t>
      </w:r>
      <w:r w:rsidRPr="00573839">
        <w:rPr>
          <w:rFonts w:ascii="Arial" w:hAnsi="Arial" w:cs="Arial"/>
          <w:sz w:val="20"/>
        </w:rPr>
        <w:t>п.п.5.1.1</w:t>
      </w:r>
      <w:r>
        <w:rPr>
          <w:rFonts w:ascii="Arial" w:hAnsi="Arial" w:cs="Arial"/>
          <w:sz w:val="20"/>
        </w:rPr>
        <w:t xml:space="preserve">8 </w:t>
      </w:r>
      <w:r w:rsidRPr="00573839">
        <w:rPr>
          <w:rFonts w:ascii="Arial" w:hAnsi="Arial" w:cs="Arial"/>
          <w:sz w:val="20"/>
        </w:rPr>
        <w:t>- 5.1.1</w:t>
      </w:r>
      <w:r>
        <w:rPr>
          <w:rFonts w:ascii="Arial" w:hAnsi="Arial" w:cs="Arial"/>
          <w:sz w:val="20"/>
        </w:rPr>
        <w:t>9</w:t>
      </w:r>
      <w:r w:rsidRPr="00612953">
        <w:rPr>
          <w:rFonts w:ascii="Arial" w:hAnsi="Arial" w:cs="Arial"/>
          <w:sz w:val="20"/>
        </w:rPr>
        <w:t xml:space="preserve"> настоящего Договора,  Организация уплачивает Банку неустойку в размере 0.1% от суммы, подлежащей к оплате, за каждый день просрочки, но не более 10% от суммы обязательств.</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7.4. В случае неисполнения своих обязательств, предусмотренных п.5.2.7. настоящего Договора, Банк уплачивает Организации неустойку  в размере 0.1% от суммы, подлежащей к оплате, за каждый день просрочки, но не более 10% от суммы обязательств.</w:t>
      </w:r>
    </w:p>
    <w:p w:rsidR="006A4D8F" w:rsidRDefault="006A4D8F" w:rsidP="006A4D8F">
      <w:pPr>
        <w:pStyle w:val="2"/>
        <w:spacing w:after="120"/>
        <w:ind w:firstLine="0"/>
        <w:jc w:val="left"/>
        <w:rPr>
          <w:rFonts w:ascii="Arial" w:hAnsi="Arial" w:cs="Arial"/>
          <w:sz w:val="20"/>
        </w:rPr>
      </w:pPr>
      <w:r w:rsidRPr="00612953">
        <w:rPr>
          <w:rFonts w:ascii="Arial" w:hAnsi="Arial" w:cs="Arial"/>
          <w:sz w:val="20"/>
        </w:rPr>
        <w:t>7.5. Датой признания неустойки Стороной, нарушившей обязательства, считается дата фактического получения другой Стороной денежных средств, перечисленных в связи с уплатой неустойки.</w:t>
      </w:r>
    </w:p>
    <w:p w:rsidR="006A4D8F" w:rsidRDefault="006A4D8F" w:rsidP="006A4D8F">
      <w:pPr>
        <w:pStyle w:val="2"/>
        <w:spacing w:after="120"/>
        <w:ind w:firstLine="0"/>
        <w:jc w:val="left"/>
        <w:rPr>
          <w:rFonts w:ascii="Arial" w:hAnsi="Arial" w:cs="Arial"/>
          <w:sz w:val="20"/>
        </w:rPr>
      </w:pPr>
      <w:r>
        <w:rPr>
          <w:rFonts w:ascii="Arial" w:hAnsi="Arial" w:cs="Arial"/>
          <w:sz w:val="20"/>
        </w:rPr>
        <w:t xml:space="preserve">7.6. Банк не несет ответственности в случае неисполнения своих обязательств по настоящему Договору по причине замораживания денежных средств на счетах Организации в случаях, предусмотренных Федеральным законом № 115-ФЗ от 07.08.2001 «О противодействии легализации (отмыванию) доходов, полученных преступным путем, и финансированию терроризма». </w:t>
      </w:r>
    </w:p>
    <w:p w:rsidR="006A4D8F" w:rsidRPr="00612953" w:rsidRDefault="006A4D8F" w:rsidP="006A4D8F">
      <w:pPr>
        <w:pStyle w:val="2"/>
        <w:spacing w:after="120"/>
        <w:ind w:firstLine="0"/>
        <w:jc w:val="left"/>
        <w:rPr>
          <w:rFonts w:ascii="Arial" w:hAnsi="Arial" w:cs="Arial"/>
          <w:b/>
          <w:sz w:val="20"/>
        </w:rPr>
      </w:pPr>
      <w:r w:rsidRPr="00612953">
        <w:rPr>
          <w:rFonts w:ascii="Arial" w:hAnsi="Arial" w:cs="Arial"/>
          <w:b/>
          <w:sz w:val="20"/>
        </w:rPr>
        <w:t xml:space="preserve">8. Обстоятельства непреодолимой силы </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8.1.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Сторона не могла ни предвидеть, ни предотвратить разумными мерами. К таким обстоятельствам непреодолимой силы относятся: наводнение, пожар, землетрясение и иные явления природы, а также война, военные действия, акты или действия государственных органов и Банка России и любые другие обстоятельства, находящиеся  вне разумного контроля Сторон.</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 xml:space="preserve">8.2. При наступлении указанных в п.8.1. </w:t>
      </w:r>
      <w:r>
        <w:rPr>
          <w:rFonts w:ascii="Arial" w:hAnsi="Arial" w:cs="Arial"/>
          <w:sz w:val="20"/>
        </w:rPr>
        <w:t xml:space="preserve">настоящего Договора </w:t>
      </w:r>
      <w:r w:rsidRPr="00612953">
        <w:rPr>
          <w:rFonts w:ascii="Arial" w:hAnsi="Arial" w:cs="Arial"/>
          <w:sz w:val="20"/>
        </w:rPr>
        <w:t>обстоятельств Сторона должна в течение трех рабочих дней известить о них в письменной форме другую Сторону. Извещение должно содержать данные о характере обстоятельств, а также, по возможности, оценку их влияния на исполнение Стороной обязательств по настоящему Договору и срок исполнения обязательств.</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8.3. Неуведомление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 по настоящему Договору, за исключением тех случаев, когда обстоятельства непреодолимой силы не позволили направить соответствующее уведомление.</w:t>
      </w:r>
    </w:p>
    <w:p w:rsidR="006A4D8F" w:rsidRPr="00612953" w:rsidRDefault="006A4D8F" w:rsidP="006A4D8F">
      <w:pPr>
        <w:pStyle w:val="2"/>
        <w:spacing w:after="120"/>
        <w:ind w:firstLine="0"/>
        <w:jc w:val="left"/>
        <w:rPr>
          <w:rFonts w:ascii="Arial" w:hAnsi="Arial" w:cs="Arial"/>
          <w:b/>
          <w:sz w:val="20"/>
        </w:rPr>
      </w:pPr>
      <w:r w:rsidRPr="00612953">
        <w:rPr>
          <w:rFonts w:ascii="Arial" w:hAnsi="Arial" w:cs="Arial"/>
          <w:b/>
          <w:sz w:val="20"/>
        </w:rPr>
        <w:t>9. Урегулирование споров</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9.1. Стороны договариваются, что все споры, возникающие в процессе исполнения Договора, будут решаться в процессе переговоров и оформляться письменными соглашениями, подписанными уполномоченными представителями Сторон.</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lastRenderedPageBreak/>
        <w:t>9.2. В случае невозможности решения возникших разногласий путем переговоров, споры между Сторонами будут разрешаться в соответствии с законодательством Российской Федерации __________________________________________________________________.</w:t>
      </w:r>
    </w:p>
    <w:p w:rsidR="006A4D8F" w:rsidRPr="00612953" w:rsidRDefault="006A4D8F" w:rsidP="006A4D8F">
      <w:pPr>
        <w:pStyle w:val="2"/>
        <w:spacing w:after="120"/>
        <w:ind w:left="720"/>
        <w:jc w:val="left"/>
        <w:rPr>
          <w:rFonts w:ascii="Arial" w:hAnsi="Arial" w:cs="Arial"/>
          <w:sz w:val="20"/>
        </w:rPr>
      </w:pPr>
      <w:r w:rsidRPr="00612953">
        <w:rPr>
          <w:rFonts w:ascii="Arial" w:hAnsi="Arial" w:cs="Arial"/>
          <w:sz w:val="20"/>
        </w:rPr>
        <w:t>(указать в каждом конкретном случае определенный суд).</w:t>
      </w:r>
    </w:p>
    <w:p w:rsidR="006A4D8F" w:rsidRPr="00612953" w:rsidRDefault="006A4D8F" w:rsidP="006A4D8F">
      <w:pPr>
        <w:pStyle w:val="2"/>
        <w:spacing w:after="120"/>
        <w:ind w:firstLine="0"/>
        <w:jc w:val="left"/>
        <w:rPr>
          <w:rFonts w:ascii="Arial" w:hAnsi="Arial" w:cs="Arial"/>
          <w:b/>
          <w:sz w:val="20"/>
        </w:rPr>
      </w:pPr>
      <w:r w:rsidRPr="00612953">
        <w:rPr>
          <w:rFonts w:ascii="Arial" w:hAnsi="Arial" w:cs="Arial"/>
          <w:b/>
          <w:sz w:val="20"/>
        </w:rPr>
        <w:t>10. Вступление в силу и срок действия Договора</w:t>
      </w:r>
    </w:p>
    <w:p w:rsidR="006A4D8F" w:rsidRPr="008117C6" w:rsidRDefault="006A4D8F" w:rsidP="006A4D8F">
      <w:pPr>
        <w:pStyle w:val="2"/>
        <w:spacing w:after="120"/>
        <w:ind w:firstLine="0"/>
        <w:jc w:val="left"/>
        <w:rPr>
          <w:rFonts w:ascii="Arial" w:hAnsi="Arial" w:cs="Arial"/>
          <w:sz w:val="20"/>
        </w:rPr>
      </w:pPr>
      <w:r w:rsidRPr="00612953">
        <w:rPr>
          <w:rFonts w:ascii="Arial" w:hAnsi="Arial" w:cs="Arial"/>
          <w:sz w:val="20"/>
        </w:rPr>
        <w:t>10.1. Договор вступает в силу с даты подписания его обеими Сторонами и действует в течение одного года</w:t>
      </w:r>
      <w:r w:rsidRPr="003C45E9">
        <w:rPr>
          <w:rFonts w:ascii="Arial" w:hAnsi="Arial" w:cs="Arial"/>
          <w:sz w:val="20"/>
        </w:rPr>
        <w:t xml:space="preserve">. Договор считается продленным на каждый последующий  </w:t>
      </w:r>
      <w:r w:rsidRPr="003C7AAE">
        <w:rPr>
          <w:rFonts w:ascii="Arial" w:hAnsi="Arial" w:cs="Arial"/>
          <w:sz w:val="20"/>
        </w:rPr>
        <w:t>год, если ни одна из Сторо</w:t>
      </w:r>
      <w:r w:rsidRPr="008117C6">
        <w:rPr>
          <w:rFonts w:ascii="Arial" w:hAnsi="Arial" w:cs="Arial"/>
          <w:sz w:val="20"/>
        </w:rPr>
        <w:t>н письменно не сообщила другой Стороне о его расторжении за тридцать календарных дней до истечения срока действия Договора.</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10.2. Каждая из Сторон может расторгнуть настоящий Договор, письменно предупредив об этом другую Сторону не менее чем  за тридцать календарных дней до предполагаемой даты расторжения.</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10.3. В случае получения уведомления о расторжении Договора от одной из Сторон:</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10.3.1. Организация  должна прекратить принимать карты в оплату товаров/услуг не позднее 3</w:t>
      </w:r>
      <w:r>
        <w:rPr>
          <w:rFonts w:ascii="Arial" w:hAnsi="Arial" w:cs="Arial"/>
          <w:sz w:val="20"/>
        </w:rPr>
        <w:t xml:space="preserve"> (трех)</w:t>
      </w:r>
      <w:r w:rsidRPr="00612953">
        <w:rPr>
          <w:rFonts w:ascii="Arial" w:hAnsi="Arial" w:cs="Arial"/>
          <w:sz w:val="20"/>
        </w:rPr>
        <w:t xml:space="preserve"> рабочих дней  с даты получения уведомления от Банка</w:t>
      </w:r>
      <w:r>
        <w:rPr>
          <w:rFonts w:ascii="Arial" w:hAnsi="Arial" w:cs="Arial"/>
          <w:sz w:val="20"/>
        </w:rPr>
        <w:t>/направления уведомления Банку</w:t>
      </w:r>
      <w:r w:rsidRPr="00612953">
        <w:rPr>
          <w:rFonts w:ascii="Arial" w:hAnsi="Arial" w:cs="Arial"/>
          <w:sz w:val="20"/>
        </w:rPr>
        <w:t>, своевременно передать в Банк Расчетную информацию и произвести оплату счетов и требований Банка в соответствии с настоящим Договором.</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 xml:space="preserve">10.3.2. Банк должен прекратить принимать  информацию о совершаемых с использованием Платежных карт операций от Организации после установленных настоящим Договором сроков, а также произвести расчеты с Организацией в сроки, установленные настоящим Договором. </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10.4. В случае выставления претензий со стороны Платежных систем по операциям с Платежными картами, совершенным Организацией в течение действия настоящего Договора, период взаиморасчетов между Банком и Организацией продлевается на срок, необходимый для урегулирования претензий с Платежными системами.</w:t>
      </w:r>
    </w:p>
    <w:p w:rsidR="006A4D8F" w:rsidRPr="00612953" w:rsidRDefault="006A4D8F" w:rsidP="006A4D8F">
      <w:pPr>
        <w:pStyle w:val="2"/>
        <w:spacing w:after="120"/>
        <w:ind w:firstLine="0"/>
        <w:jc w:val="left"/>
        <w:rPr>
          <w:rFonts w:ascii="Arial" w:hAnsi="Arial" w:cs="Arial"/>
          <w:b/>
          <w:sz w:val="20"/>
        </w:rPr>
      </w:pPr>
      <w:r w:rsidRPr="00612953">
        <w:rPr>
          <w:rFonts w:ascii="Arial" w:hAnsi="Arial" w:cs="Arial"/>
          <w:b/>
          <w:sz w:val="20"/>
        </w:rPr>
        <w:t>11. Прочие условия</w:t>
      </w:r>
    </w:p>
    <w:p w:rsidR="006A4D8F" w:rsidRPr="00612953" w:rsidRDefault="006A4D8F" w:rsidP="006A4D8F">
      <w:pPr>
        <w:pStyle w:val="2"/>
        <w:spacing w:after="120"/>
        <w:ind w:firstLine="0"/>
        <w:jc w:val="left"/>
        <w:rPr>
          <w:rFonts w:ascii="Arial" w:hAnsi="Arial" w:cs="Arial"/>
          <w:sz w:val="20"/>
        </w:rPr>
      </w:pPr>
      <w:r w:rsidRPr="00BC2106">
        <w:rPr>
          <w:rFonts w:ascii="Arial" w:hAnsi="Arial" w:cs="Arial"/>
          <w:sz w:val="20"/>
        </w:rPr>
        <w:t xml:space="preserve">11.1. </w:t>
      </w:r>
      <w:r w:rsidRPr="00172FC2">
        <w:rPr>
          <w:rFonts w:ascii="Arial" w:hAnsi="Arial" w:cs="Arial"/>
          <w:sz w:val="20"/>
        </w:rPr>
        <w:t xml:space="preserve">Стороны соглашаются, что источниками правового регулирования отношений Сторон в рамках настоящего Договора являются настоящий Договор, </w:t>
      </w:r>
      <w:r w:rsidRPr="00304859">
        <w:rPr>
          <w:rFonts w:ascii="Arial" w:hAnsi="Arial" w:cs="Arial"/>
          <w:sz w:val="20"/>
        </w:rPr>
        <w:t xml:space="preserve">действующее законодательство Российской Федерации, а также Правила, Стандарты и Рекомендации Платежных систем в части не противоречащей  </w:t>
      </w:r>
      <w:r w:rsidRPr="00B73121">
        <w:rPr>
          <w:rFonts w:ascii="Arial" w:hAnsi="Arial" w:cs="Arial"/>
          <w:sz w:val="20"/>
        </w:rPr>
        <w:t>действующему законодательству Российской Федерации.</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11.2. Стороны договариваются о неразглашении третьим лицам условий настоящего Договора.</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11.3. Информация, полученная Организацией в рамках исполнения настоящего Договора (номера карт, сроки действия карт, имена Держателей карт и т.п.), является сугубо конфиденциальной и не подлежит передаче третьим лицам за исключением случаев, предусмотренных законодательством Российской Федерации.</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11.4. Все приложения к настоящему Договору являются его неотъемлемой частью.</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 xml:space="preserve">11.5. Банк имеет право в одностороннем порядке вносить изменения в Правила приема в оплату </w:t>
      </w:r>
      <w:r>
        <w:rPr>
          <w:rFonts w:ascii="Arial" w:hAnsi="Arial" w:cs="Arial"/>
          <w:sz w:val="20"/>
        </w:rPr>
        <w:t>П</w:t>
      </w:r>
      <w:r w:rsidRPr="00612953">
        <w:rPr>
          <w:rFonts w:ascii="Arial" w:hAnsi="Arial" w:cs="Arial"/>
          <w:sz w:val="20"/>
        </w:rPr>
        <w:t xml:space="preserve">латежных карт, Данные изменения вступают в силу со  следующего рабочего дня с даты получения Организацией письменного уведомления от Банка с информацией об изменениях. </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11.</w:t>
      </w:r>
      <w:r>
        <w:rPr>
          <w:rFonts w:ascii="Arial" w:hAnsi="Arial" w:cs="Arial"/>
          <w:sz w:val="20"/>
        </w:rPr>
        <w:t>6</w:t>
      </w:r>
      <w:r w:rsidRPr="00612953">
        <w:rPr>
          <w:rFonts w:ascii="Arial" w:hAnsi="Arial" w:cs="Arial"/>
          <w:sz w:val="20"/>
        </w:rPr>
        <w:t>. Все изменения и дополнения к Договору, за исключением п.11.5.</w:t>
      </w:r>
      <w:r>
        <w:rPr>
          <w:rFonts w:ascii="Arial" w:hAnsi="Arial" w:cs="Arial"/>
          <w:sz w:val="20"/>
        </w:rPr>
        <w:t xml:space="preserve"> настоящего Договора</w:t>
      </w:r>
      <w:r w:rsidRPr="00612953">
        <w:rPr>
          <w:rFonts w:ascii="Arial" w:hAnsi="Arial" w:cs="Arial"/>
          <w:sz w:val="20"/>
        </w:rPr>
        <w:t xml:space="preserve">, действительны лишь в том случае, если  они совершены в письменной форме и подписаны уполномоченными представителями Сторон. </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11.</w:t>
      </w:r>
      <w:r>
        <w:rPr>
          <w:rFonts w:ascii="Arial" w:hAnsi="Arial" w:cs="Arial"/>
          <w:sz w:val="20"/>
        </w:rPr>
        <w:t>7</w:t>
      </w:r>
      <w:r w:rsidRPr="00612953">
        <w:rPr>
          <w:rFonts w:ascii="Arial" w:hAnsi="Arial" w:cs="Arial"/>
          <w:sz w:val="20"/>
        </w:rPr>
        <w:t xml:space="preserve">. Все имевшие место до подписания Договора соглашения, переговоры и переписка между Сторонами по вопросам, изложенным в Договоре, теряют силу с даты подписания настоящего Договора. </w:t>
      </w:r>
    </w:p>
    <w:p w:rsidR="006A4D8F" w:rsidRPr="00612953" w:rsidRDefault="006A4D8F" w:rsidP="006A4D8F">
      <w:pPr>
        <w:pStyle w:val="2"/>
        <w:spacing w:after="120"/>
        <w:ind w:firstLine="0"/>
        <w:jc w:val="left"/>
        <w:rPr>
          <w:rFonts w:ascii="Arial" w:hAnsi="Arial" w:cs="Arial"/>
          <w:sz w:val="20"/>
        </w:rPr>
      </w:pPr>
      <w:r w:rsidRPr="00612953">
        <w:rPr>
          <w:rFonts w:ascii="Arial" w:hAnsi="Arial" w:cs="Arial"/>
          <w:sz w:val="20"/>
        </w:rPr>
        <w:t>11.</w:t>
      </w:r>
      <w:r>
        <w:rPr>
          <w:rFonts w:ascii="Arial" w:hAnsi="Arial" w:cs="Arial"/>
          <w:sz w:val="20"/>
        </w:rPr>
        <w:t>8</w:t>
      </w:r>
      <w:r w:rsidRPr="00612953">
        <w:rPr>
          <w:rFonts w:ascii="Arial" w:hAnsi="Arial" w:cs="Arial"/>
          <w:sz w:val="20"/>
        </w:rPr>
        <w:t>. Настоящий Договор составлен в 2</w:t>
      </w:r>
      <w:r>
        <w:rPr>
          <w:rFonts w:ascii="Arial" w:hAnsi="Arial" w:cs="Arial"/>
          <w:sz w:val="20"/>
        </w:rPr>
        <w:t xml:space="preserve"> (двух)</w:t>
      </w:r>
      <w:r w:rsidRPr="00612953">
        <w:rPr>
          <w:rFonts w:ascii="Arial" w:hAnsi="Arial" w:cs="Arial"/>
          <w:sz w:val="20"/>
        </w:rPr>
        <w:t xml:space="preserve"> экземплярах, имеющих одинаковую юридическую силу, один экземпляр для Организации, второй  экземпляр для Банка.</w:t>
      </w:r>
      <w:r>
        <w:rPr>
          <w:rFonts w:ascii="Arial" w:hAnsi="Arial" w:cs="Arial"/>
          <w:sz w:val="20"/>
        </w:rPr>
        <w:t>».</w:t>
      </w:r>
    </w:p>
    <w:p w:rsidR="006A4D8F" w:rsidRPr="00BC2106" w:rsidRDefault="006A4D8F" w:rsidP="006A4D8F">
      <w:pPr>
        <w:pStyle w:val="2"/>
        <w:spacing w:after="120"/>
        <w:ind w:firstLine="0"/>
        <w:jc w:val="left"/>
        <w:rPr>
          <w:rFonts w:ascii="Arial" w:hAnsi="Arial" w:cs="Arial"/>
          <w:b/>
          <w:sz w:val="20"/>
        </w:rPr>
      </w:pPr>
    </w:p>
    <w:p w:rsidR="006A4D8F" w:rsidRPr="00BC2106" w:rsidRDefault="006A4D8F" w:rsidP="006A4D8F">
      <w:pPr>
        <w:pStyle w:val="2"/>
        <w:spacing w:after="120"/>
        <w:ind w:firstLine="0"/>
        <w:jc w:val="left"/>
        <w:rPr>
          <w:rFonts w:ascii="Arial" w:hAnsi="Arial" w:cs="Arial"/>
          <w:b/>
          <w:sz w:val="20"/>
        </w:rPr>
      </w:pPr>
    </w:p>
    <w:p w:rsidR="006A4D8F" w:rsidRPr="00BC2106" w:rsidRDefault="006A4D8F" w:rsidP="006A4D8F">
      <w:pPr>
        <w:pStyle w:val="2"/>
        <w:spacing w:after="120"/>
        <w:ind w:firstLine="0"/>
        <w:jc w:val="left"/>
        <w:rPr>
          <w:rFonts w:ascii="Arial" w:hAnsi="Arial" w:cs="Arial"/>
          <w:b/>
          <w:sz w:val="20"/>
        </w:rPr>
      </w:pPr>
    </w:p>
    <w:p w:rsidR="006A4D8F" w:rsidRPr="00BC2106" w:rsidRDefault="006A4D8F" w:rsidP="006A4D8F">
      <w:pPr>
        <w:pStyle w:val="2"/>
        <w:spacing w:after="120"/>
        <w:ind w:firstLine="0"/>
        <w:jc w:val="left"/>
        <w:rPr>
          <w:rFonts w:ascii="Arial" w:hAnsi="Arial" w:cs="Arial"/>
          <w:b/>
          <w:sz w:val="20"/>
        </w:rPr>
      </w:pPr>
    </w:p>
    <w:p w:rsidR="006A4D8F" w:rsidRPr="00BC2106" w:rsidRDefault="006A4D8F" w:rsidP="006A4D8F">
      <w:pPr>
        <w:pStyle w:val="2"/>
        <w:spacing w:after="120"/>
        <w:ind w:firstLine="0"/>
        <w:jc w:val="left"/>
        <w:rPr>
          <w:rFonts w:ascii="Arial" w:hAnsi="Arial" w:cs="Arial"/>
          <w:b/>
          <w:sz w:val="20"/>
        </w:rPr>
      </w:pPr>
    </w:p>
    <w:p w:rsidR="006A4D8F" w:rsidRDefault="006A4D8F" w:rsidP="006A4D8F">
      <w:pPr>
        <w:pStyle w:val="2"/>
        <w:spacing w:after="120"/>
        <w:ind w:firstLine="0"/>
        <w:jc w:val="left"/>
        <w:rPr>
          <w:rFonts w:ascii="Arial" w:hAnsi="Arial" w:cs="Arial"/>
          <w:b/>
          <w:sz w:val="20"/>
        </w:rPr>
      </w:pPr>
    </w:p>
    <w:p w:rsidR="006A4D8F" w:rsidRDefault="006A4D8F" w:rsidP="006A4D8F">
      <w:pPr>
        <w:pStyle w:val="2"/>
        <w:spacing w:after="120"/>
        <w:ind w:firstLine="0"/>
        <w:jc w:val="left"/>
        <w:rPr>
          <w:rFonts w:ascii="Arial" w:hAnsi="Arial" w:cs="Arial"/>
          <w:b/>
          <w:sz w:val="20"/>
        </w:rPr>
      </w:pPr>
    </w:p>
    <w:p w:rsidR="006A4D8F" w:rsidRPr="00BC2106" w:rsidRDefault="006A4D8F" w:rsidP="006A4D8F">
      <w:pPr>
        <w:pStyle w:val="2"/>
        <w:spacing w:after="120"/>
        <w:ind w:firstLine="0"/>
        <w:jc w:val="left"/>
        <w:rPr>
          <w:rFonts w:ascii="Arial" w:hAnsi="Arial" w:cs="Arial"/>
          <w:b/>
          <w:sz w:val="20"/>
        </w:rPr>
      </w:pPr>
    </w:p>
    <w:p w:rsidR="006A4D8F" w:rsidRPr="00612953" w:rsidRDefault="006A4D8F" w:rsidP="006A4D8F">
      <w:pPr>
        <w:pStyle w:val="2"/>
        <w:spacing w:after="120"/>
        <w:ind w:firstLine="0"/>
        <w:jc w:val="left"/>
        <w:rPr>
          <w:rFonts w:ascii="Arial" w:hAnsi="Arial" w:cs="Arial"/>
          <w:b/>
          <w:sz w:val="20"/>
        </w:rPr>
      </w:pPr>
      <w:r>
        <w:rPr>
          <w:rFonts w:ascii="Arial" w:hAnsi="Arial" w:cs="Arial"/>
          <w:b/>
          <w:sz w:val="20"/>
        </w:rPr>
        <w:br/>
      </w:r>
      <w:r w:rsidRPr="00612953">
        <w:rPr>
          <w:rFonts w:ascii="Arial" w:hAnsi="Arial" w:cs="Arial"/>
          <w:b/>
          <w:sz w:val="20"/>
        </w:rPr>
        <w:t>12. Место нахождения, почтовый адрес, банковские реквизиты и подписи Сторон</w:t>
      </w:r>
    </w:p>
    <w:p w:rsidR="006A4D8F" w:rsidRPr="00612953" w:rsidRDefault="006A4D8F" w:rsidP="006A4D8F">
      <w:pPr>
        <w:pStyle w:val="Normal"/>
        <w:spacing w:after="120"/>
        <w:rPr>
          <w:rFonts w:ascii="Arial" w:hAnsi="Arial" w:cs="Arial"/>
          <w:sz w:val="20"/>
        </w:rPr>
      </w:pPr>
      <w:r w:rsidRPr="00E44225">
        <w:rPr>
          <w:rFonts w:ascii="Arial" w:hAnsi="Arial" w:cs="Arial"/>
          <w:b/>
          <w:color w:val="000000"/>
          <w:sz w:val="20"/>
        </w:rPr>
        <w:t>МЕСТО НАХОЖДЕНИЯ И РЕКВИЗИТЫ СТОРОН</w:t>
      </w:r>
    </w:p>
    <w:tbl>
      <w:tblPr>
        <w:tblW w:w="9039" w:type="dxa"/>
        <w:tblBorders>
          <w:insideH w:val="single" w:sz="4" w:space="0" w:color="auto"/>
        </w:tblBorders>
        <w:tblLayout w:type="fixed"/>
        <w:tblLook w:val="0000" w:firstRow="0" w:lastRow="0" w:firstColumn="0" w:lastColumn="0" w:noHBand="0" w:noVBand="0"/>
      </w:tblPr>
      <w:tblGrid>
        <w:gridCol w:w="4786"/>
        <w:gridCol w:w="4253"/>
      </w:tblGrid>
      <w:tr w:rsidR="006A4D8F" w:rsidRPr="00AA5580" w:rsidTr="002C027D">
        <w:tblPrEx>
          <w:tblCellMar>
            <w:top w:w="0" w:type="dxa"/>
            <w:bottom w:w="0" w:type="dxa"/>
          </w:tblCellMar>
        </w:tblPrEx>
        <w:tc>
          <w:tcPr>
            <w:tcW w:w="4786" w:type="dxa"/>
          </w:tcPr>
          <w:tbl>
            <w:tblPr>
              <w:tblW w:w="8506" w:type="dxa"/>
              <w:tblLayout w:type="fixed"/>
              <w:tblCellMar>
                <w:left w:w="107" w:type="dxa"/>
                <w:right w:w="107" w:type="dxa"/>
              </w:tblCellMar>
              <w:tblLook w:val="0000" w:firstRow="0" w:lastRow="0" w:firstColumn="0" w:lastColumn="0" w:noHBand="0" w:noVBand="0"/>
            </w:tblPr>
            <w:tblGrid>
              <w:gridCol w:w="4111"/>
              <w:gridCol w:w="4395"/>
            </w:tblGrid>
            <w:tr w:rsidR="006A4D8F" w:rsidRPr="00AA5580" w:rsidTr="002C027D">
              <w:trPr>
                <w:cantSplit/>
                <w:trHeight w:val="3485"/>
              </w:trPr>
              <w:tc>
                <w:tcPr>
                  <w:tcW w:w="4111" w:type="dxa"/>
                </w:tcPr>
                <w:p w:rsidR="006A4D8F" w:rsidRPr="00AA5580" w:rsidRDefault="006A4D8F" w:rsidP="002C027D">
                  <w:pPr>
                    <w:rPr>
                      <w:rFonts w:ascii="Arial" w:hAnsi="Arial" w:cs="Arial"/>
                      <w:b/>
                      <w:sz w:val="12"/>
                      <w:szCs w:val="12"/>
                    </w:rPr>
                  </w:pPr>
                </w:p>
                <w:p w:rsidR="006A4D8F" w:rsidRPr="00AA5580" w:rsidRDefault="006A4D8F" w:rsidP="002C027D">
                  <w:pPr>
                    <w:rPr>
                      <w:rFonts w:ascii="Arial" w:hAnsi="Arial" w:cs="Arial"/>
                      <w:b/>
                      <w:sz w:val="20"/>
                    </w:rPr>
                  </w:pPr>
                  <w:r w:rsidRPr="00AA5580">
                    <w:rPr>
                      <w:rFonts w:ascii="Arial" w:hAnsi="Arial" w:cs="Arial"/>
                      <w:b/>
                      <w:sz w:val="20"/>
                    </w:rPr>
                    <w:t>БАНК</w:t>
                  </w:r>
                </w:p>
                <w:p w:rsidR="006A4D8F" w:rsidRPr="00AA5580" w:rsidRDefault="006A4D8F" w:rsidP="002C027D">
                  <w:pPr>
                    <w:ind w:right="794"/>
                    <w:rPr>
                      <w:rFonts w:ascii="Arial" w:hAnsi="Arial" w:cs="Arial"/>
                      <w:sz w:val="20"/>
                    </w:rPr>
                  </w:pPr>
                </w:p>
                <w:p w:rsidR="006A4D8F" w:rsidRDefault="006A4D8F" w:rsidP="002C027D">
                  <w:pPr>
                    <w:ind w:right="35"/>
                    <w:jc w:val="left"/>
                    <w:rPr>
                      <w:rFonts w:ascii="Arial" w:hAnsi="Arial" w:cs="Arial"/>
                      <w:sz w:val="20"/>
                    </w:rPr>
                  </w:pPr>
                  <w:r>
                    <w:rPr>
                      <w:rFonts w:ascii="Arial" w:hAnsi="Arial" w:cs="Arial"/>
                      <w:sz w:val="20"/>
                    </w:rPr>
                    <w:t>Банк ВТБ (ПАО)</w:t>
                  </w:r>
                  <w:r w:rsidRPr="00AA5580">
                    <w:rPr>
                      <w:rFonts w:ascii="Arial" w:hAnsi="Arial" w:cs="Arial"/>
                      <w:sz w:val="20"/>
                    </w:rPr>
                    <w:cr/>
                    <w:t xml:space="preserve">190000,  г. Санкт-Петербург, ул. Большая Морская, д. 29 </w:t>
                  </w:r>
                  <w:r w:rsidRPr="00AA5580">
                    <w:rPr>
                      <w:rFonts w:ascii="Arial" w:hAnsi="Arial" w:cs="Arial"/>
                      <w:sz w:val="20"/>
                    </w:rPr>
                    <w:cr/>
                  </w:r>
                </w:p>
                <w:p w:rsidR="006A4D8F" w:rsidRPr="00AA5580" w:rsidRDefault="006A4D8F" w:rsidP="002C027D">
                  <w:pPr>
                    <w:ind w:right="35"/>
                    <w:jc w:val="left"/>
                    <w:rPr>
                      <w:rFonts w:ascii="Arial" w:hAnsi="Arial" w:cs="Arial"/>
                      <w:sz w:val="20"/>
                    </w:rPr>
                  </w:pPr>
                </w:p>
                <w:p w:rsidR="006A4D8F" w:rsidRPr="00AA5580" w:rsidRDefault="006A4D8F" w:rsidP="002C027D">
                  <w:pPr>
                    <w:ind w:right="35"/>
                    <w:jc w:val="left"/>
                    <w:rPr>
                      <w:rFonts w:ascii="Arial" w:hAnsi="Arial" w:cs="Arial"/>
                      <w:sz w:val="20"/>
                    </w:rPr>
                  </w:pPr>
                  <w:r w:rsidRPr="00AA5580">
                    <w:rPr>
                      <w:rFonts w:ascii="Arial" w:hAnsi="Arial" w:cs="Arial"/>
                      <w:sz w:val="20"/>
                    </w:rPr>
                    <w:t xml:space="preserve">БИК 044525187, к/с 30101810700000000187 </w:t>
                  </w:r>
                </w:p>
                <w:p w:rsidR="006A4D8F" w:rsidRPr="00AA5580" w:rsidRDefault="006A4D8F" w:rsidP="002C027D">
                  <w:pPr>
                    <w:ind w:right="35"/>
                    <w:jc w:val="left"/>
                    <w:rPr>
                      <w:rFonts w:ascii="Arial" w:hAnsi="Arial" w:cs="Arial"/>
                      <w:sz w:val="20"/>
                    </w:rPr>
                  </w:pPr>
                  <w:r w:rsidRPr="00AA5580">
                    <w:rPr>
                      <w:rFonts w:ascii="Arial" w:hAnsi="Arial" w:cs="Arial"/>
                      <w:sz w:val="20"/>
                    </w:rPr>
                    <w:t>в ОПЕРУ Москв</w:t>
                  </w:r>
                  <w:r>
                    <w:rPr>
                      <w:rFonts w:ascii="Arial" w:hAnsi="Arial" w:cs="Arial"/>
                      <w:sz w:val="20"/>
                    </w:rPr>
                    <w:t>а</w:t>
                  </w:r>
                </w:p>
                <w:p w:rsidR="006A4D8F" w:rsidRDefault="006A4D8F" w:rsidP="002C027D">
                  <w:pPr>
                    <w:ind w:right="35"/>
                    <w:jc w:val="left"/>
                    <w:rPr>
                      <w:rFonts w:ascii="Arial" w:hAnsi="Arial" w:cs="Arial"/>
                      <w:sz w:val="20"/>
                    </w:rPr>
                  </w:pPr>
                </w:p>
                <w:p w:rsidR="006A4D8F" w:rsidRPr="00AA5580" w:rsidRDefault="006A4D8F" w:rsidP="002C027D">
                  <w:pPr>
                    <w:ind w:right="35"/>
                    <w:jc w:val="left"/>
                    <w:rPr>
                      <w:rFonts w:ascii="Arial" w:hAnsi="Arial" w:cs="Arial"/>
                      <w:sz w:val="20"/>
                    </w:rPr>
                  </w:pPr>
                </w:p>
                <w:p w:rsidR="006A4D8F" w:rsidRPr="00AA5580" w:rsidRDefault="006A4D8F" w:rsidP="002C027D">
                  <w:pPr>
                    <w:ind w:right="35"/>
                    <w:jc w:val="left"/>
                    <w:rPr>
                      <w:rFonts w:ascii="Arial" w:hAnsi="Arial" w:cs="Arial"/>
                      <w:sz w:val="20"/>
                    </w:rPr>
                  </w:pPr>
                  <w:r w:rsidRPr="00AA5580">
                    <w:rPr>
                      <w:rFonts w:ascii="Arial" w:hAnsi="Arial" w:cs="Arial"/>
                      <w:sz w:val="20"/>
                    </w:rPr>
                    <w:t>ИНН 7702070139</w:t>
                  </w:r>
                </w:p>
                <w:p w:rsidR="006A4D8F" w:rsidRDefault="006A4D8F" w:rsidP="002C027D">
                  <w:pPr>
                    <w:ind w:right="35"/>
                    <w:jc w:val="left"/>
                    <w:rPr>
                      <w:rFonts w:ascii="Arial" w:hAnsi="Arial" w:cs="Arial"/>
                      <w:sz w:val="20"/>
                    </w:rPr>
                  </w:pPr>
                </w:p>
                <w:p w:rsidR="006A4D8F" w:rsidRPr="00AA5580" w:rsidRDefault="006A4D8F" w:rsidP="002C027D">
                  <w:pPr>
                    <w:ind w:right="35"/>
                    <w:jc w:val="left"/>
                    <w:rPr>
                      <w:rFonts w:ascii="Arial" w:hAnsi="Arial" w:cs="Arial"/>
                      <w:sz w:val="20"/>
                    </w:rPr>
                  </w:pPr>
                </w:p>
                <w:p w:rsidR="006A4D8F" w:rsidRPr="00AA5580" w:rsidRDefault="006A4D8F" w:rsidP="002C027D">
                  <w:pPr>
                    <w:ind w:right="35"/>
                    <w:jc w:val="left"/>
                    <w:rPr>
                      <w:rFonts w:ascii="Arial" w:hAnsi="Arial" w:cs="Arial"/>
                      <w:sz w:val="20"/>
                    </w:rPr>
                  </w:pPr>
                  <w:r w:rsidRPr="00AA5580">
                    <w:rPr>
                      <w:rFonts w:ascii="Arial" w:hAnsi="Arial" w:cs="Arial"/>
                      <w:sz w:val="20"/>
                    </w:rPr>
                    <w:t xml:space="preserve">СВИФТ: </w:t>
                  </w:r>
                  <w:r w:rsidRPr="00AA5580">
                    <w:rPr>
                      <w:rFonts w:ascii="Arial" w:hAnsi="Arial" w:cs="Arial"/>
                      <w:sz w:val="20"/>
                      <w:lang w:val="en-US"/>
                    </w:rPr>
                    <w:t>VTBRRUMM</w:t>
                  </w:r>
                  <w:r w:rsidRPr="00AA5580">
                    <w:rPr>
                      <w:rFonts w:ascii="Arial" w:hAnsi="Arial" w:cs="Arial"/>
                      <w:sz w:val="20"/>
                    </w:rPr>
                    <w:t xml:space="preserve"> Телекс: 412362 </w:t>
                  </w:r>
                  <w:r w:rsidRPr="00AA5580">
                    <w:rPr>
                      <w:rFonts w:ascii="Arial" w:hAnsi="Arial" w:cs="Arial"/>
                      <w:sz w:val="20"/>
                      <w:lang w:val="en-US"/>
                    </w:rPr>
                    <w:t>BFTR</w:t>
                  </w:r>
                  <w:r w:rsidRPr="00AA5580">
                    <w:rPr>
                      <w:rFonts w:ascii="Arial" w:hAnsi="Arial" w:cs="Arial"/>
                      <w:sz w:val="20"/>
                    </w:rPr>
                    <w:t xml:space="preserve"> </w:t>
                  </w:r>
                  <w:r w:rsidRPr="00AA5580">
                    <w:rPr>
                      <w:rFonts w:ascii="Arial" w:hAnsi="Arial" w:cs="Arial"/>
                      <w:sz w:val="20"/>
                      <w:lang w:val="en-US"/>
                    </w:rPr>
                    <w:t>RU</w:t>
                  </w:r>
                </w:p>
                <w:p w:rsidR="006A4D8F" w:rsidRPr="00AA5580" w:rsidRDefault="006A4D8F" w:rsidP="002C027D">
                  <w:pPr>
                    <w:ind w:right="35"/>
                    <w:jc w:val="left"/>
                    <w:rPr>
                      <w:rFonts w:ascii="Arial" w:hAnsi="Arial" w:cs="Arial"/>
                      <w:sz w:val="20"/>
                    </w:rPr>
                  </w:pPr>
                  <w:r w:rsidRPr="00AA5580">
                    <w:rPr>
                      <w:rFonts w:ascii="Arial" w:hAnsi="Arial" w:cs="Arial"/>
                      <w:sz w:val="20"/>
                    </w:rPr>
                    <w:t>(+ реквизиты офиса/филиала)</w:t>
                  </w:r>
                </w:p>
              </w:tc>
              <w:tc>
                <w:tcPr>
                  <w:tcW w:w="4395" w:type="dxa"/>
                </w:tcPr>
                <w:p w:rsidR="006A4D8F" w:rsidRPr="00AA5580" w:rsidRDefault="006A4D8F" w:rsidP="002C027D">
                  <w:pPr>
                    <w:rPr>
                      <w:rFonts w:ascii="Arial" w:hAnsi="Arial" w:cs="Arial"/>
                      <w:sz w:val="20"/>
                    </w:rPr>
                  </w:pPr>
                </w:p>
              </w:tc>
            </w:tr>
          </w:tbl>
          <w:p w:rsidR="006A4D8F" w:rsidRPr="00AA5580" w:rsidRDefault="006A4D8F" w:rsidP="002C027D">
            <w:pPr>
              <w:ind w:firstLine="397"/>
              <w:rPr>
                <w:rFonts w:ascii="Arial" w:hAnsi="Arial" w:cs="Arial"/>
                <w:b/>
                <w:sz w:val="20"/>
              </w:rPr>
            </w:pPr>
          </w:p>
          <w:p w:rsidR="006A4D8F" w:rsidRDefault="006A4D8F" w:rsidP="002C027D">
            <w:pPr>
              <w:rPr>
                <w:rFonts w:ascii="Arial" w:hAnsi="Arial" w:cs="Arial"/>
                <w:b/>
                <w:sz w:val="20"/>
              </w:rPr>
            </w:pPr>
          </w:p>
          <w:p w:rsidR="006A4D8F" w:rsidRDefault="006A4D8F" w:rsidP="002C027D">
            <w:pPr>
              <w:rPr>
                <w:rFonts w:ascii="Arial" w:hAnsi="Arial" w:cs="Arial"/>
                <w:b/>
                <w:sz w:val="20"/>
              </w:rPr>
            </w:pPr>
          </w:p>
          <w:p w:rsidR="006A4D8F" w:rsidRDefault="006A4D8F" w:rsidP="002C027D">
            <w:pPr>
              <w:rPr>
                <w:rFonts w:ascii="Arial" w:hAnsi="Arial" w:cs="Arial"/>
                <w:b/>
                <w:sz w:val="20"/>
              </w:rPr>
            </w:pPr>
          </w:p>
          <w:p w:rsidR="006A4D8F" w:rsidRPr="00AA5580" w:rsidRDefault="006A4D8F" w:rsidP="002C027D">
            <w:pPr>
              <w:rPr>
                <w:rFonts w:ascii="Arial" w:hAnsi="Arial" w:cs="Arial"/>
                <w:b/>
                <w:sz w:val="20"/>
              </w:rPr>
            </w:pPr>
          </w:p>
          <w:p w:rsidR="006A4D8F" w:rsidRDefault="006A4D8F" w:rsidP="002C027D">
            <w:pPr>
              <w:rPr>
                <w:rFonts w:ascii="Arial" w:hAnsi="Arial" w:cs="Arial"/>
                <w:b/>
                <w:sz w:val="20"/>
              </w:rPr>
            </w:pPr>
          </w:p>
          <w:p w:rsidR="006A4D8F" w:rsidRDefault="006A4D8F" w:rsidP="002C027D">
            <w:pPr>
              <w:rPr>
                <w:rFonts w:ascii="Arial" w:hAnsi="Arial" w:cs="Arial"/>
                <w:b/>
                <w:sz w:val="20"/>
              </w:rPr>
            </w:pPr>
          </w:p>
          <w:p w:rsidR="006A4D8F" w:rsidRPr="00AA5580" w:rsidRDefault="006A4D8F" w:rsidP="002C027D">
            <w:pPr>
              <w:rPr>
                <w:rFonts w:ascii="Arial" w:hAnsi="Arial" w:cs="Arial"/>
                <w:color w:val="000000"/>
                <w:sz w:val="20"/>
                <w:vertAlign w:val="superscript"/>
              </w:rPr>
            </w:pPr>
            <w:r w:rsidRPr="00AA5580">
              <w:rPr>
                <w:rFonts w:ascii="Arial" w:hAnsi="Arial" w:cs="Arial"/>
                <w:b/>
                <w:sz w:val="20"/>
              </w:rPr>
              <w:t>ПОДПИСИ СТОРОН</w:t>
            </w:r>
          </w:p>
        </w:tc>
        <w:tc>
          <w:tcPr>
            <w:tcW w:w="4253" w:type="dxa"/>
          </w:tcPr>
          <w:p w:rsidR="006A4D8F" w:rsidRDefault="006A4D8F" w:rsidP="002C027D">
            <w:pPr>
              <w:pStyle w:val="1"/>
              <w:ind w:firstLine="37"/>
              <w:rPr>
                <w:rFonts w:cs="Arial"/>
                <w:b/>
              </w:rPr>
            </w:pPr>
          </w:p>
          <w:p w:rsidR="006A4D8F" w:rsidRPr="00CB3052" w:rsidRDefault="006A4D8F" w:rsidP="002C027D">
            <w:pPr>
              <w:pStyle w:val="1"/>
              <w:ind w:firstLine="37"/>
              <w:rPr>
                <w:rFonts w:cs="Arial"/>
                <w:b/>
              </w:rPr>
            </w:pPr>
            <w:r w:rsidRPr="00CB3052">
              <w:rPr>
                <w:rFonts w:cs="Arial"/>
                <w:b/>
              </w:rPr>
              <w:t>КЛИЕНТ</w:t>
            </w:r>
          </w:p>
          <w:p w:rsidR="006A4D8F" w:rsidRPr="00CB3052" w:rsidRDefault="006A4D8F" w:rsidP="002C027D">
            <w:pPr>
              <w:pStyle w:val="1"/>
              <w:rPr>
                <w:rFonts w:ascii="Times New Roman CYR" w:hAnsi="Times New Roman CYR"/>
              </w:rPr>
            </w:pPr>
          </w:p>
          <w:p w:rsidR="006A4D8F" w:rsidRPr="00CB3052" w:rsidRDefault="006A4D8F" w:rsidP="002C027D">
            <w:pPr>
              <w:pStyle w:val="1"/>
              <w:rPr>
                <w:rFonts w:cs="Arial"/>
              </w:rPr>
            </w:pPr>
            <w:r w:rsidRPr="00CB3052">
              <w:rPr>
                <w:rFonts w:cs="Arial"/>
              </w:rPr>
              <w:t>Наименование ________________________________________________________________________</w:t>
            </w:r>
          </w:p>
          <w:p w:rsidR="006A4D8F" w:rsidRDefault="006A4D8F" w:rsidP="002C027D">
            <w:pPr>
              <w:pStyle w:val="1"/>
              <w:rPr>
                <w:rFonts w:cs="Arial"/>
              </w:rPr>
            </w:pPr>
          </w:p>
          <w:p w:rsidR="006A4D8F" w:rsidRPr="00CB3052" w:rsidRDefault="006A4D8F" w:rsidP="002C027D">
            <w:pPr>
              <w:pStyle w:val="1"/>
              <w:rPr>
                <w:rFonts w:cs="Arial"/>
              </w:rPr>
            </w:pPr>
            <w:r w:rsidRPr="00CB3052">
              <w:rPr>
                <w:rFonts w:cs="Arial"/>
              </w:rPr>
              <w:t>ИНН________________________________</w:t>
            </w:r>
          </w:p>
          <w:p w:rsidR="006A4D8F" w:rsidRDefault="006A4D8F" w:rsidP="002C027D">
            <w:pPr>
              <w:pStyle w:val="1"/>
              <w:rPr>
                <w:rFonts w:cs="Arial"/>
              </w:rPr>
            </w:pPr>
          </w:p>
          <w:p w:rsidR="006A4D8F" w:rsidRPr="00CB3052" w:rsidRDefault="006A4D8F" w:rsidP="002C027D">
            <w:pPr>
              <w:pStyle w:val="1"/>
              <w:rPr>
                <w:rFonts w:cs="Arial"/>
              </w:rPr>
            </w:pPr>
            <w:r w:rsidRPr="00CB3052">
              <w:rPr>
                <w:rFonts w:cs="Arial"/>
              </w:rPr>
              <w:t>ОГРН (регистрационный номер, дата и место регистрации): ______________________________</w:t>
            </w:r>
            <w:r>
              <w:rPr>
                <w:rFonts w:cs="Arial"/>
              </w:rPr>
              <w:t>______</w:t>
            </w:r>
          </w:p>
          <w:p w:rsidR="006A4D8F" w:rsidRPr="00CB3052" w:rsidRDefault="006A4D8F" w:rsidP="002C027D">
            <w:pPr>
              <w:pStyle w:val="1"/>
              <w:rPr>
                <w:rFonts w:cs="Arial"/>
              </w:rPr>
            </w:pPr>
            <w:r w:rsidRPr="00CB3052">
              <w:rPr>
                <w:rFonts w:cs="Arial"/>
              </w:rPr>
              <w:t>____________________________________</w:t>
            </w:r>
          </w:p>
          <w:p w:rsidR="006A4D8F" w:rsidRDefault="006A4D8F" w:rsidP="002C027D">
            <w:pPr>
              <w:pStyle w:val="1"/>
              <w:rPr>
                <w:rFonts w:cs="Arial"/>
              </w:rPr>
            </w:pPr>
          </w:p>
          <w:p w:rsidR="006A4D8F" w:rsidRPr="00CB3052" w:rsidRDefault="006A4D8F" w:rsidP="002C027D">
            <w:pPr>
              <w:pStyle w:val="1"/>
              <w:rPr>
                <w:rFonts w:cs="Arial"/>
              </w:rPr>
            </w:pPr>
            <w:r w:rsidRPr="00CB3052">
              <w:rPr>
                <w:rFonts w:cs="Arial"/>
              </w:rPr>
              <w:t>Банковские реквизиты __________________________________________________________________</w:t>
            </w:r>
            <w:r>
              <w:rPr>
                <w:rFonts w:cs="Arial"/>
              </w:rPr>
              <w:t>______</w:t>
            </w:r>
          </w:p>
          <w:p w:rsidR="006A4D8F" w:rsidRDefault="006A4D8F" w:rsidP="002C027D">
            <w:pPr>
              <w:pStyle w:val="1"/>
              <w:rPr>
                <w:rFonts w:cs="Arial"/>
              </w:rPr>
            </w:pPr>
          </w:p>
          <w:p w:rsidR="006A4D8F" w:rsidRPr="00CB3052" w:rsidRDefault="006A4D8F" w:rsidP="002C027D">
            <w:pPr>
              <w:pStyle w:val="1"/>
              <w:rPr>
                <w:rFonts w:cs="Arial"/>
              </w:rPr>
            </w:pPr>
            <w:r w:rsidRPr="00CB3052">
              <w:rPr>
                <w:rFonts w:cs="Arial"/>
              </w:rPr>
              <w:t>Место нахождения ________________________________________________________________________________________________________________________________________________</w:t>
            </w:r>
          </w:p>
          <w:p w:rsidR="006A4D8F" w:rsidRPr="00B5758D" w:rsidRDefault="006A4D8F" w:rsidP="002C027D">
            <w:pPr>
              <w:jc w:val="left"/>
              <w:rPr>
                <w:rFonts w:ascii="Arial" w:hAnsi="Arial" w:cs="Arial"/>
                <w:color w:val="000000"/>
                <w:sz w:val="20"/>
                <w:vertAlign w:val="superscript"/>
              </w:rPr>
            </w:pPr>
          </w:p>
        </w:tc>
      </w:tr>
    </w:tbl>
    <w:p w:rsidR="006A4D8F" w:rsidRPr="00B5758D" w:rsidRDefault="006A4D8F" w:rsidP="006A4D8F">
      <w:pPr>
        <w:pStyle w:val="Normal"/>
        <w:spacing w:after="120"/>
        <w:rPr>
          <w:rFonts w:ascii="Arial" w:hAnsi="Arial" w:cs="Arial"/>
          <w:sz w:val="12"/>
          <w:szCs w:val="12"/>
        </w:rPr>
      </w:pPr>
    </w:p>
    <w:p w:rsidR="006A4D8F" w:rsidRPr="00AA5580" w:rsidRDefault="006A4D8F" w:rsidP="006A4D8F">
      <w:pPr>
        <w:pStyle w:val="Normal"/>
        <w:spacing w:after="120"/>
        <w:rPr>
          <w:rFonts w:ascii="Arial" w:hAnsi="Arial" w:cs="Arial"/>
          <w:sz w:val="18"/>
          <w:szCs w:val="18"/>
        </w:rPr>
      </w:pPr>
      <w:r w:rsidRPr="00AA5580">
        <w:rPr>
          <w:rFonts w:ascii="Arial" w:hAnsi="Arial" w:cs="Arial"/>
          <w:sz w:val="20"/>
        </w:rPr>
        <w:t>_______________(__________________)</w:t>
      </w:r>
      <w:r w:rsidRPr="00AA5580">
        <w:rPr>
          <w:rFonts w:ascii="Arial" w:hAnsi="Arial" w:cs="Arial"/>
          <w:sz w:val="20"/>
        </w:rPr>
        <w:tab/>
        <w:t xml:space="preserve">    _________________ (________________)</w:t>
      </w:r>
      <w:r w:rsidRPr="00AA5580">
        <w:rPr>
          <w:rFonts w:ascii="Arial" w:hAnsi="Arial" w:cs="Arial"/>
          <w:sz w:val="18"/>
          <w:szCs w:val="18"/>
        </w:rPr>
        <w:br/>
        <w:t xml:space="preserve">   подпись</w:t>
      </w:r>
      <w:r w:rsidRPr="00AA5580">
        <w:rPr>
          <w:rFonts w:ascii="Arial" w:hAnsi="Arial" w:cs="Arial"/>
          <w:sz w:val="18"/>
          <w:szCs w:val="18"/>
        </w:rPr>
        <w:tab/>
        <w:t xml:space="preserve">  </w:t>
      </w:r>
      <w:r w:rsidRPr="00AA5580">
        <w:rPr>
          <w:rFonts w:ascii="Arial" w:hAnsi="Arial" w:cs="Arial"/>
          <w:sz w:val="18"/>
          <w:szCs w:val="18"/>
        </w:rPr>
        <w:tab/>
        <w:t xml:space="preserve">      Ф.И.О.</w:t>
      </w:r>
      <w:r w:rsidRPr="00AA5580">
        <w:rPr>
          <w:rFonts w:ascii="Arial" w:hAnsi="Arial" w:cs="Arial"/>
          <w:sz w:val="18"/>
          <w:szCs w:val="18"/>
        </w:rPr>
        <w:tab/>
      </w:r>
      <w:r w:rsidRPr="00AA5580">
        <w:rPr>
          <w:rFonts w:ascii="Arial" w:hAnsi="Arial" w:cs="Arial"/>
          <w:sz w:val="18"/>
          <w:szCs w:val="18"/>
        </w:rPr>
        <w:tab/>
        <w:t xml:space="preserve">       </w:t>
      </w:r>
      <w:r w:rsidRPr="00AA5580">
        <w:rPr>
          <w:rFonts w:ascii="Arial" w:hAnsi="Arial" w:cs="Arial"/>
          <w:sz w:val="18"/>
          <w:szCs w:val="18"/>
        </w:rPr>
        <w:tab/>
        <w:t xml:space="preserve"> подпись </w:t>
      </w:r>
      <w:r w:rsidRPr="00AA5580">
        <w:rPr>
          <w:rFonts w:ascii="Arial" w:hAnsi="Arial" w:cs="Arial"/>
          <w:sz w:val="18"/>
          <w:szCs w:val="18"/>
        </w:rPr>
        <w:tab/>
      </w:r>
      <w:r w:rsidRPr="00AA5580">
        <w:rPr>
          <w:rFonts w:ascii="Arial" w:hAnsi="Arial" w:cs="Arial"/>
          <w:sz w:val="18"/>
          <w:szCs w:val="18"/>
        </w:rPr>
        <w:tab/>
        <w:t xml:space="preserve">Ф.И.О.          </w:t>
      </w:r>
    </w:p>
    <w:p w:rsidR="006A4D8F" w:rsidRPr="00AA5580" w:rsidRDefault="006A4D8F" w:rsidP="006A4D8F">
      <w:pPr>
        <w:pStyle w:val="Normal"/>
        <w:spacing w:after="120"/>
        <w:rPr>
          <w:rFonts w:ascii="Arial" w:hAnsi="Arial" w:cs="Arial"/>
          <w:sz w:val="20"/>
        </w:rPr>
      </w:pPr>
      <w:r w:rsidRPr="00AA5580">
        <w:rPr>
          <w:rFonts w:ascii="Arial" w:hAnsi="Arial" w:cs="Arial"/>
          <w:sz w:val="20"/>
        </w:rPr>
        <w:t xml:space="preserve">   (подпись уполномоченного лица БАНКА)                                    (подпись КЛИЕНТА)</w:t>
      </w:r>
    </w:p>
    <w:p w:rsidR="006A4D8F" w:rsidRPr="00612953" w:rsidRDefault="006A4D8F" w:rsidP="006A4D8F">
      <w:pPr>
        <w:pStyle w:val="Normal"/>
        <w:spacing w:after="120"/>
        <w:ind w:left="720" w:firstLine="720"/>
        <w:rPr>
          <w:rFonts w:ascii="Arial" w:hAnsi="Arial" w:cs="Arial"/>
          <w:sz w:val="20"/>
        </w:rPr>
      </w:pPr>
      <w:r w:rsidRPr="00AA5580">
        <w:rPr>
          <w:rFonts w:ascii="Arial" w:hAnsi="Arial" w:cs="Arial"/>
          <w:sz w:val="20"/>
        </w:rPr>
        <w:t xml:space="preserve">М.П. </w:t>
      </w:r>
      <w:r w:rsidRPr="00AA5580">
        <w:rPr>
          <w:rFonts w:ascii="Arial" w:hAnsi="Arial" w:cs="Arial"/>
          <w:sz w:val="20"/>
        </w:rPr>
        <w:tab/>
      </w:r>
      <w:r w:rsidRPr="00AA5580">
        <w:rPr>
          <w:rFonts w:ascii="Arial" w:hAnsi="Arial" w:cs="Arial"/>
          <w:sz w:val="20"/>
        </w:rPr>
        <w:tab/>
      </w:r>
      <w:r w:rsidRPr="00AA5580">
        <w:rPr>
          <w:rFonts w:ascii="Arial" w:hAnsi="Arial" w:cs="Arial"/>
          <w:sz w:val="20"/>
        </w:rPr>
        <w:tab/>
      </w:r>
      <w:r w:rsidRPr="00AA5580">
        <w:rPr>
          <w:rFonts w:ascii="Arial" w:hAnsi="Arial" w:cs="Arial"/>
          <w:sz w:val="20"/>
        </w:rPr>
        <w:tab/>
      </w:r>
      <w:r w:rsidRPr="00AA5580">
        <w:rPr>
          <w:rFonts w:ascii="Arial" w:hAnsi="Arial" w:cs="Arial"/>
          <w:sz w:val="20"/>
        </w:rPr>
        <w:tab/>
      </w:r>
      <w:r w:rsidRPr="00AA5580">
        <w:rPr>
          <w:rFonts w:ascii="Arial" w:hAnsi="Arial" w:cs="Arial"/>
          <w:sz w:val="20"/>
        </w:rPr>
        <w:tab/>
        <w:t xml:space="preserve">        М.П.</w:t>
      </w:r>
    </w:p>
    <w:p w:rsidR="006A4D8F" w:rsidRPr="00612953" w:rsidRDefault="006A4D8F" w:rsidP="006A4D8F">
      <w:pPr>
        <w:spacing w:after="120"/>
        <w:ind w:firstLine="720"/>
        <w:jc w:val="left"/>
        <w:rPr>
          <w:rFonts w:ascii="Arial" w:hAnsi="Arial" w:cs="Arial"/>
          <w:b/>
          <w:color w:val="000000"/>
          <w:sz w:val="20"/>
        </w:rPr>
      </w:pPr>
    </w:p>
    <w:p w:rsidR="006A4D8F" w:rsidRPr="000D6E8E" w:rsidRDefault="006A4D8F" w:rsidP="006A4D8F">
      <w:pPr>
        <w:tabs>
          <w:tab w:val="left" w:pos="4253"/>
        </w:tabs>
        <w:spacing w:after="120"/>
        <w:ind w:right="-284"/>
        <w:jc w:val="left"/>
        <w:rPr>
          <w:rFonts w:ascii="Arial" w:hAnsi="Arial" w:cs="Arial"/>
          <w:sz w:val="20"/>
          <w:lang w:val="en-US"/>
        </w:rPr>
      </w:pPr>
    </w:p>
    <w:p w:rsidR="006A4D8F" w:rsidRDefault="006A4D8F">
      <w:bookmarkStart w:id="0" w:name="_GoBack"/>
      <w:bookmarkEnd w:id="0"/>
    </w:p>
    <w:sectPr w:rsidR="006A4D8F" w:rsidSect="00BC2106">
      <w:headerReference w:type="even" r:id="rId7"/>
      <w:headerReference w:type="default" r:id="rId8"/>
      <w:footerReference w:type="even" r:id="rId9"/>
      <w:footerReference w:type="default" r:id="rId10"/>
      <w:pgSz w:w="11907" w:h="16840" w:code="9"/>
      <w:pgMar w:top="-993" w:right="1134" w:bottom="85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AD6" w:rsidRDefault="00AD1AD6" w:rsidP="006A4D8F">
      <w:r>
        <w:separator/>
      </w:r>
    </w:p>
  </w:endnote>
  <w:endnote w:type="continuationSeparator" w:id="0">
    <w:p w:rsidR="00AD1AD6" w:rsidRDefault="00AD1AD6" w:rsidP="006A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CYR">
    <w:altName w:val="Cambria"/>
    <w:panose1 w:val="020B06040202020202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91" w:rsidRDefault="00AD1AD6">
    <w:pPr>
      <w:pStyle w:val="ae"/>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7E3A91" w:rsidRDefault="00AD1AD6">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91" w:rsidRDefault="00AD1AD6">
    <w:pPr>
      <w:pStyle w:val="ae"/>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2</w:t>
    </w:r>
    <w:r>
      <w:rPr>
        <w:rStyle w:val="a3"/>
      </w:rPr>
      <w:fldChar w:fldCharType="end"/>
    </w:r>
  </w:p>
  <w:p w:rsidR="007E3A91" w:rsidRDefault="00AD1AD6">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AD6" w:rsidRDefault="00AD1AD6" w:rsidP="006A4D8F">
      <w:r>
        <w:separator/>
      </w:r>
    </w:p>
  </w:footnote>
  <w:footnote w:type="continuationSeparator" w:id="0">
    <w:p w:rsidR="00AD1AD6" w:rsidRDefault="00AD1AD6" w:rsidP="006A4D8F">
      <w:r>
        <w:continuationSeparator/>
      </w:r>
    </w:p>
  </w:footnote>
  <w:footnote w:id="1">
    <w:p w:rsidR="006A4D8F" w:rsidRDefault="006A4D8F" w:rsidP="006A4D8F">
      <w:pPr>
        <w:pStyle w:val="ac"/>
        <w:jc w:val="both"/>
      </w:pPr>
      <w:r>
        <w:rPr>
          <w:rStyle w:val="a9"/>
        </w:rPr>
        <w:footnoteRef/>
      </w:r>
      <w:r>
        <w:t xml:space="preserve"> </w:t>
      </w:r>
      <w:r w:rsidRPr="00693F69">
        <w:rPr>
          <w:rFonts w:ascii="Arial" w:hAnsi="Arial" w:cs="Arial"/>
          <w:sz w:val="18"/>
          <w:szCs w:val="18"/>
        </w:rPr>
        <w:t>Существует возможность для отдельных Организаций</w:t>
      </w:r>
      <w:r>
        <w:rPr>
          <w:rFonts w:ascii="Arial" w:hAnsi="Arial" w:cs="Arial"/>
          <w:sz w:val="18"/>
          <w:szCs w:val="18"/>
        </w:rPr>
        <w:t xml:space="preserve"> (например, магазинов беспошлинной торговли)</w:t>
      </w:r>
      <w:r w:rsidRPr="00693F69">
        <w:rPr>
          <w:rFonts w:ascii="Arial" w:hAnsi="Arial" w:cs="Arial"/>
          <w:sz w:val="18"/>
          <w:szCs w:val="18"/>
        </w:rPr>
        <w:t xml:space="preserve"> проводить оформление операций и расчеты в иностранной валюте в зависим</w:t>
      </w:r>
      <w:r>
        <w:rPr>
          <w:rFonts w:ascii="Arial" w:hAnsi="Arial" w:cs="Arial"/>
          <w:sz w:val="18"/>
          <w:szCs w:val="18"/>
        </w:rPr>
        <w:t>о</w:t>
      </w:r>
      <w:r w:rsidRPr="00693F69">
        <w:rPr>
          <w:rFonts w:ascii="Arial" w:hAnsi="Arial" w:cs="Arial"/>
          <w:sz w:val="18"/>
          <w:szCs w:val="18"/>
        </w:rPr>
        <w:t>сти от типов карт.</w:t>
      </w:r>
      <w:r>
        <w:rPr>
          <w:rFonts w:ascii="Arial" w:hAnsi="Arial" w:cs="Arial"/>
          <w:sz w:val="18"/>
          <w:szCs w:val="18"/>
        </w:rPr>
        <w:t xml:space="preserve"> В этом случае в данном пункте указываются соответствующие виды валют.</w:t>
      </w:r>
      <w:r>
        <w:t xml:space="preserve"> </w:t>
      </w:r>
    </w:p>
  </w:footnote>
  <w:footnote w:id="2">
    <w:p w:rsidR="006A4D8F" w:rsidRPr="00CC5819" w:rsidRDefault="006A4D8F" w:rsidP="006A4D8F">
      <w:pPr>
        <w:pStyle w:val="ac"/>
        <w:rPr>
          <w:rFonts w:ascii="Arial" w:hAnsi="Arial" w:cs="Arial"/>
          <w:sz w:val="18"/>
          <w:szCs w:val="18"/>
        </w:rPr>
      </w:pPr>
      <w:r w:rsidRPr="00CC5819">
        <w:rPr>
          <w:rStyle w:val="a9"/>
          <w:rFonts w:ascii="Arial" w:hAnsi="Arial" w:cs="Arial"/>
          <w:sz w:val="18"/>
          <w:szCs w:val="18"/>
        </w:rPr>
        <w:footnoteRef/>
      </w:r>
      <w:r w:rsidRPr="00CC5819">
        <w:rPr>
          <w:rFonts w:ascii="Arial" w:hAnsi="Arial" w:cs="Arial"/>
          <w:sz w:val="18"/>
          <w:szCs w:val="18"/>
        </w:rPr>
        <w:t xml:space="preserve"> Стандарты </w:t>
      </w:r>
      <w:r w:rsidRPr="00CC5819">
        <w:rPr>
          <w:rFonts w:ascii="Arial" w:hAnsi="Arial" w:cs="Arial"/>
          <w:sz w:val="18"/>
          <w:szCs w:val="18"/>
          <w:lang w:val="en-US"/>
        </w:rPr>
        <w:t>PCI</w:t>
      </w:r>
      <w:r w:rsidRPr="00CC5819">
        <w:rPr>
          <w:rFonts w:ascii="Arial" w:hAnsi="Arial" w:cs="Arial"/>
          <w:sz w:val="18"/>
          <w:szCs w:val="18"/>
        </w:rPr>
        <w:t xml:space="preserve"> </w:t>
      </w:r>
      <w:r w:rsidRPr="00CC5819">
        <w:rPr>
          <w:rFonts w:ascii="Arial" w:hAnsi="Arial" w:cs="Arial"/>
          <w:sz w:val="18"/>
          <w:szCs w:val="18"/>
          <w:lang w:val="en-US"/>
        </w:rPr>
        <w:t>DSS</w:t>
      </w:r>
      <w:r w:rsidRPr="00CC5819">
        <w:rPr>
          <w:rFonts w:ascii="Arial" w:hAnsi="Arial" w:cs="Arial"/>
          <w:sz w:val="18"/>
          <w:szCs w:val="18"/>
        </w:rPr>
        <w:t xml:space="preserve">, а также требования по их выполнению и подтверждению находятся на сайте </w:t>
      </w:r>
      <w:r w:rsidRPr="00CC5819">
        <w:rPr>
          <w:rFonts w:ascii="Arial" w:hAnsi="Arial" w:cs="Arial"/>
          <w:sz w:val="18"/>
          <w:szCs w:val="18"/>
          <w:lang w:val="en-US"/>
        </w:rPr>
        <w:t>www</w:t>
      </w:r>
      <w:r w:rsidRPr="00CC5819">
        <w:rPr>
          <w:rFonts w:ascii="Arial" w:hAnsi="Arial" w:cs="Arial"/>
          <w:sz w:val="18"/>
          <w:szCs w:val="18"/>
        </w:rPr>
        <w:t>.</w:t>
      </w:r>
      <w:r w:rsidRPr="00CC5819">
        <w:rPr>
          <w:rFonts w:ascii="Arial" w:hAnsi="Arial" w:cs="Arial"/>
          <w:sz w:val="18"/>
          <w:szCs w:val="18"/>
          <w:lang w:val="en-US"/>
        </w:rPr>
        <w:t>pcidss</w:t>
      </w:r>
      <w:r w:rsidRPr="00CC5819">
        <w:rPr>
          <w:rFonts w:ascii="Arial" w:hAnsi="Arial" w:cs="Arial"/>
          <w:sz w:val="18"/>
          <w:szCs w:val="18"/>
        </w:rPr>
        <w:t>.</w:t>
      </w:r>
      <w:r w:rsidRPr="00CC5819">
        <w:rPr>
          <w:rFonts w:ascii="Arial" w:hAnsi="Arial" w:cs="Arial"/>
          <w:sz w:val="18"/>
          <w:szCs w:val="18"/>
          <w:lang w:val="en-US"/>
        </w:rPr>
        <w:t>ru</w:t>
      </w:r>
      <w:r w:rsidRPr="00CC5819">
        <w:rPr>
          <w:rFonts w:ascii="Arial" w:hAnsi="Arial" w:cs="Arial"/>
          <w:sz w:val="18"/>
          <w:szCs w:val="18"/>
        </w:rPr>
        <w:t>.</w:t>
      </w:r>
    </w:p>
  </w:footnote>
  <w:footnote w:id="3">
    <w:p w:rsidR="006A4D8F" w:rsidRPr="00AA5580" w:rsidRDefault="006A4D8F" w:rsidP="006A4D8F">
      <w:pPr>
        <w:pStyle w:val="ac"/>
        <w:rPr>
          <w:rFonts w:ascii="Arial" w:hAnsi="Arial" w:cs="Arial"/>
          <w:sz w:val="18"/>
          <w:szCs w:val="18"/>
        </w:rPr>
      </w:pPr>
      <w:r w:rsidRPr="00AA5580">
        <w:rPr>
          <w:rStyle w:val="a9"/>
          <w:rFonts w:ascii="Arial" w:hAnsi="Arial" w:cs="Arial"/>
          <w:sz w:val="18"/>
          <w:szCs w:val="18"/>
        </w:rPr>
        <w:footnoteRef/>
      </w:r>
      <w:r w:rsidRPr="00AA5580">
        <w:rPr>
          <w:rFonts w:ascii="Arial" w:hAnsi="Arial" w:cs="Arial"/>
          <w:sz w:val="18"/>
          <w:szCs w:val="18"/>
        </w:rPr>
        <w:t xml:space="preserve"> В соответствии с требованиями международных платежных систем.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91" w:rsidRDefault="00AD1AD6">
    <w:pPr>
      <w:pStyle w:val="aa"/>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1</w:t>
    </w:r>
    <w:r>
      <w:rPr>
        <w:rStyle w:val="a3"/>
      </w:rPr>
      <w:fldChar w:fldCharType="end"/>
    </w:r>
  </w:p>
  <w:p w:rsidR="007E3A91" w:rsidRDefault="00AD1AD6">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91" w:rsidRDefault="00AD1AD6">
    <w:pPr>
      <w:pStyle w:val="aa"/>
      <w:framePr w:wrap="around" w:vAnchor="text" w:hAnchor="margin" w:xAlign="center" w:y="1"/>
      <w:rPr>
        <w:rStyle w:val="a3"/>
      </w:rPr>
    </w:pPr>
  </w:p>
  <w:p w:rsidR="007E3A91" w:rsidRDefault="00AD1AD6">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F6CCE"/>
    <w:multiLevelType w:val="multilevel"/>
    <w:tmpl w:val="D68E867C"/>
    <w:lvl w:ilvl="0">
      <w:start w:val="1"/>
      <w:numFmt w:val="decimal"/>
      <w:lvlText w:val="%1."/>
      <w:lvlJc w:val="left"/>
      <w:pPr>
        <w:tabs>
          <w:tab w:val="num" w:pos="1080"/>
        </w:tabs>
        <w:ind w:left="1080" w:hanging="360"/>
      </w:pPr>
      <w:rPr>
        <w:rFonts w:hint="default"/>
      </w:rPr>
    </w:lvl>
    <w:lvl w:ilvl="1">
      <w:start w:val="25"/>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48F348C1"/>
    <w:multiLevelType w:val="singleLevel"/>
    <w:tmpl w:val="902456E6"/>
    <w:lvl w:ilvl="0">
      <w:start w:val="5"/>
      <w:numFmt w:val="bullet"/>
      <w:lvlText w:val="-"/>
      <w:lvlJc w:val="left"/>
      <w:pPr>
        <w:tabs>
          <w:tab w:val="num" w:pos="1095"/>
        </w:tabs>
        <w:ind w:left="1095" w:hanging="375"/>
      </w:pPr>
      <w:rPr>
        <w:rFonts w:hint="default"/>
      </w:rPr>
    </w:lvl>
  </w:abstractNum>
  <w:abstractNum w:abstractNumId="2" w15:restartNumberingAfterBreak="0">
    <w:nsid w:val="622325EE"/>
    <w:multiLevelType w:val="singleLevel"/>
    <w:tmpl w:val="BDC4BFEC"/>
    <w:lvl w:ilvl="0">
      <w:start w:val="5"/>
      <w:numFmt w:val="bullet"/>
      <w:lvlText w:val="-"/>
      <w:lvlJc w:val="left"/>
      <w:pPr>
        <w:tabs>
          <w:tab w:val="num" w:pos="1080"/>
        </w:tabs>
        <w:ind w:left="108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D8F"/>
    <w:rsid w:val="00047A59"/>
    <w:rsid w:val="006A4D8F"/>
    <w:rsid w:val="00AD1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FF840A4-7765-194D-BC72-C279FB56C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D8F"/>
    <w:pPr>
      <w:jc w:val="both"/>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A4D8F"/>
  </w:style>
  <w:style w:type="paragraph" w:styleId="a4">
    <w:basedOn w:val="a"/>
    <w:next w:val="a5"/>
    <w:link w:val="a6"/>
    <w:uiPriority w:val="10"/>
    <w:qFormat/>
    <w:rsid w:val="006A4D8F"/>
    <w:pPr>
      <w:jc w:val="center"/>
    </w:pPr>
    <w:rPr>
      <w:rFonts w:ascii="Arial" w:eastAsiaTheme="minorHAnsi" w:hAnsi="Arial" w:cstheme="minorBidi"/>
      <w:b/>
      <w:szCs w:val="24"/>
      <w:lang w:eastAsia="en-US"/>
    </w:rPr>
  </w:style>
  <w:style w:type="paragraph" w:styleId="a7">
    <w:name w:val="Body Text Indent"/>
    <w:basedOn w:val="a"/>
    <w:link w:val="a8"/>
    <w:rsid w:val="006A4D8F"/>
    <w:pPr>
      <w:ind w:firstLine="360"/>
    </w:pPr>
  </w:style>
  <w:style w:type="character" w:customStyle="1" w:styleId="a8">
    <w:name w:val="Основной текст с отступом Знак"/>
    <w:basedOn w:val="a0"/>
    <w:link w:val="a7"/>
    <w:rsid w:val="006A4D8F"/>
    <w:rPr>
      <w:rFonts w:ascii="Times New Roman" w:eastAsia="Times New Roman" w:hAnsi="Times New Roman" w:cs="Times New Roman"/>
      <w:szCs w:val="20"/>
      <w:lang w:eastAsia="ru-RU"/>
    </w:rPr>
  </w:style>
  <w:style w:type="paragraph" w:customStyle="1" w:styleId="Normal">
    <w:name w:val="Normal"/>
    <w:rsid w:val="006A4D8F"/>
    <w:rPr>
      <w:rFonts w:ascii="Times New Roman" w:eastAsia="Times New Roman" w:hAnsi="Times New Roman" w:cs="Times New Roman"/>
      <w:szCs w:val="20"/>
      <w:lang w:eastAsia="ru-RU"/>
    </w:rPr>
  </w:style>
  <w:style w:type="paragraph" w:styleId="3">
    <w:name w:val="Body Text Indent 3"/>
    <w:basedOn w:val="a"/>
    <w:link w:val="30"/>
    <w:rsid w:val="006A4D8F"/>
    <w:pPr>
      <w:spacing w:after="120"/>
      <w:ind w:right="-51" w:firstLine="709"/>
    </w:pPr>
  </w:style>
  <w:style w:type="character" w:customStyle="1" w:styleId="30">
    <w:name w:val="Основной текст с отступом 3 Знак"/>
    <w:basedOn w:val="a0"/>
    <w:link w:val="3"/>
    <w:rsid w:val="006A4D8F"/>
    <w:rPr>
      <w:rFonts w:ascii="Times New Roman" w:eastAsia="Times New Roman" w:hAnsi="Times New Roman" w:cs="Times New Roman"/>
      <w:szCs w:val="20"/>
      <w:lang w:eastAsia="ru-RU"/>
    </w:rPr>
  </w:style>
  <w:style w:type="paragraph" w:styleId="2">
    <w:name w:val="Body Text Indent 2"/>
    <w:basedOn w:val="a"/>
    <w:link w:val="20"/>
    <w:rsid w:val="006A4D8F"/>
    <w:pPr>
      <w:ind w:firstLine="720"/>
    </w:pPr>
  </w:style>
  <w:style w:type="character" w:customStyle="1" w:styleId="20">
    <w:name w:val="Основной текст с отступом 2 Знак"/>
    <w:basedOn w:val="a0"/>
    <w:link w:val="2"/>
    <w:rsid w:val="006A4D8F"/>
    <w:rPr>
      <w:rFonts w:ascii="Times New Roman" w:eastAsia="Times New Roman" w:hAnsi="Times New Roman" w:cs="Times New Roman"/>
      <w:szCs w:val="20"/>
      <w:lang w:eastAsia="ru-RU"/>
    </w:rPr>
  </w:style>
  <w:style w:type="character" w:styleId="a9">
    <w:name w:val="footnote reference"/>
    <w:semiHidden/>
    <w:rsid w:val="006A4D8F"/>
    <w:rPr>
      <w:vertAlign w:val="superscript"/>
    </w:rPr>
  </w:style>
  <w:style w:type="paragraph" w:styleId="aa">
    <w:name w:val="header"/>
    <w:basedOn w:val="a"/>
    <w:link w:val="ab"/>
    <w:rsid w:val="006A4D8F"/>
    <w:pPr>
      <w:tabs>
        <w:tab w:val="center" w:pos="4677"/>
        <w:tab w:val="right" w:pos="9355"/>
      </w:tabs>
    </w:pPr>
  </w:style>
  <w:style w:type="character" w:customStyle="1" w:styleId="ab">
    <w:name w:val="Верхний колонтитул Знак"/>
    <w:basedOn w:val="a0"/>
    <w:link w:val="aa"/>
    <w:rsid w:val="006A4D8F"/>
    <w:rPr>
      <w:rFonts w:ascii="Times New Roman" w:eastAsia="Times New Roman" w:hAnsi="Times New Roman" w:cs="Times New Roman"/>
      <w:szCs w:val="20"/>
      <w:lang w:eastAsia="ru-RU"/>
    </w:rPr>
  </w:style>
  <w:style w:type="paragraph" w:styleId="ac">
    <w:name w:val="footnote text"/>
    <w:basedOn w:val="a"/>
    <w:link w:val="ad"/>
    <w:semiHidden/>
    <w:rsid w:val="006A4D8F"/>
    <w:pPr>
      <w:jc w:val="left"/>
    </w:pPr>
    <w:rPr>
      <w:sz w:val="20"/>
    </w:rPr>
  </w:style>
  <w:style w:type="character" w:customStyle="1" w:styleId="ad">
    <w:name w:val="Текст сноски Знак"/>
    <w:basedOn w:val="a0"/>
    <w:link w:val="ac"/>
    <w:semiHidden/>
    <w:rsid w:val="006A4D8F"/>
    <w:rPr>
      <w:rFonts w:ascii="Times New Roman" w:eastAsia="Times New Roman" w:hAnsi="Times New Roman" w:cs="Times New Roman"/>
      <w:sz w:val="20"/>
      <w:szCs w:val="20"/>
      <w:lang w:eastAsia="ru-RU"/>
    </w:rPr>
  </w:style>
  <w:style w:type="paragraph" w:styleId="ae">
    <w:name w:val="footer"/>
    <w:basedOn w:val="a"/>
    <w:link w:val="af"/>
    <w:rsid w:val="006A4D8F"/>
    <w:pPr>
      <w:tabs>
        <w:tab w:val="center" w:pos="4677"/>
        <w:tab w:val="right" w:pos="9355"/>
      </w:tabs>
    </w:pPr>
  </w:style>
  <w:style w:type="character" w:customStyle="1" w:styleId="af">
    <w:name w:val="Нижний колонтитул Знак"/>
    <w:basedOn w:val="a0"/>
    <w:link w:val="ae"/>
    <w:rsid w:val="006A4D8F"/>
    <w:rPr>
      <w:rFonts w:ascii="Times New Roman" w:eastAsia="Times New Roman" w:hAnsi="Times New Roman" w:cs="Times New Roman"/>
      <w:szCs w:val="20"/>
      <w:lang w:eastAsia="ru-RU"/>
    </w:rPr>
  </w:style>
  <w:style w:type="paragraph" w:customStyle="1" w:styleId="1">
    <w:name w:val="Обычный1"/>
    <w:rsid w:val="006A4D8F"/>
    <w:pPr>
      <w:widowControl w:val="0"/>
    </w:pPr>
    <w:rPr>
      <w:rFonts w:ascii="Arial" w:eastAsia="Times New Roman" w:hAnsi="Arial" w:cs="Times New Roman"/>
      <w:snapToGrid w:val="0"/>
      <w:sz w:val="20"/>
      <w:szCs w:val="20"/>
      <w:lang w:eastAsia="ru-RU"/>
    </w:rPr>
  </w:style>
  <w:style w:type="character" w:customStyle="1" w:styleId="a6">
    <w:name w:val="Название Знак"/>
    <w:link w:val="a4"/>
    <w:uiPriority w:val="10"/>
    <w:rsid w:val="006A4D8F"/>
    <w:rPr>
      <w:rFonts w:ascii="Arial" w:hAnsi="Arial"/>
      <w:b/>
    </w:rPr>
  </w:style>
  <w:style w:type="paragraph" w:styleId="a5">
    <w:name w:val="Title"/>
    <w:basedOn w:val="a"/>
    <w:next w:val="a"/>
    <w:link w:val="af0"/>
    <w:uiPriority w:val="10"/>
    <w:qFormat/>
    <w:rsid w:val="006A4D8F"/>
    <w:pPr>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5"/>
    <w:uiPriority w:val="10"/>
    <w:rsid w:val="006A4D8F"/>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5020</Words>
  <Characters>28616</Characters>
  <Application>Microsoft Office Word</Application>
  <DocSecurity>0</DocSecurity>
  <Lines>238</Lines>
  <Paragraphs>67</Paragraphs>
  <ScaleCrop>false</ScaleCrop>
  <Company/>
  <LinksUpToDate>false</LinksUpToDate>
  <CharactersWithSpaces>33569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1</cp:revision>
  <dcterms:created xsi:type="dcterms:W3CDTF">2019-08-13T12:54:00Z</dcterms:created>
  <dcterms:modified xsi:type="dcterms:W3CDTF">2019-08-13T12:54:00Z</dcterms:modified>
</cp:coreProperties>
</file>